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7366C" w14:textId="22CC2791" w:rsidR="0031562E" w:rsidRDefault="0031562E" w:rsidP="00F07713">
      <w:pPr>
        <w:ind w:right="-852"/>
        <w:jc w:val="center"/>
        <w:rPr>
          <w:b/>
          <w:bCs/>
          <w:sz w:val="32"/>
          <w:szCs w:val="32"/>
          <w:u w:val="single"/>
        </w:rPr>
      </w:pPr>
      <w:r>
        <w:rPr>
          <w:b/>
          <w:bCs/>
          <w:sz w:val="32"/>
          <w:szCs w:val="32"/>
          <w:u w:val="single"/>
        </w:rPr>
        <w:t>Materská škola, Koniarova 9, 831 07 Bratislava</w:t>
      </w:r>
    </w:p>
    <w:p w14:paraId="57681ED2" w14:textId="77777777" w:rsidR="00B738AF" w:rsidRDefault="00B738AF">
      <w:pPr>
        <w:jc w:val="center"/>
        <w:rPr>
          <w:rFonts w:ascii="Times New Roman" w:hAnsi="Times New Roman" w:cs="Times New Roman"/>
          <w:b/>
          <w:bCs/>
          <w:sz w:val="32"/>
          <w:szCs w:val="32"/>
          <w:u w:val="single"/>
        </w:rPr>
      </w:pPr>
    </w:p>
    <w:p w14:paraId="6CB546E2" w14:textId="041C940B" w:rsidR="007B576B" w:rsidRDefault="007B576B">
      <w:pPr>
        <w:jc w:val="center"/>
        <w:rPr>
          <w:rFonts w:ascii="Times New Roman" w:hAnsi="Times New Roman" w:cs="Times New Roman"/>
          <w:lang w:eastAsia="sk-SK"/>
        </w:rPr>
      </w:pPr>
      <w:r>
        <w:rPr>
          <w:rFonts w:ascii="Times New Roman" w:hAnsi="Times New Roman" w:cs="Times New Roman"/>
          <w:b/>
          <w:bCs/>
          <w:sz w:val="32"/>
          <w:szCs w:val="32"/>
          <w:u w:val="single"/>
        </w:rPr>
        <w:t>Zápisnica z pedagogickej porady zo dňa 25. 02. 2026</w:t>
      </w:r>
    </w:p>
    <w:p w14:paraId="6F9077E8" w14:textId="77777777" w:rsidR="00B738AF" w:rsidRDefault="00B738AF" w:rsidP="00F07713">
      <w:pPr>
        <w:ind w:left="142" w:hanging="142"/>
        <w:rPr>
          <w:rFonts w:ascii="Times New Roman" w:hAnsi="Times New Roman" w:cs="Times New Roman"/>
        </w:rPr>
      </w:pPr>
    </w:p>
    <w:p w14:paraId="43DDF792" w14:textId="50733A4D" w:rsidR="002D291E" w:rsidRPr="0031562E" w:rsidRDefault="002D291E" w:rsidP="00F07713">
      <w:pPr>
        <w:ind w:left="142" w:hanging="142"/>
        <w:rPr>
          <w:rFonts w:ascii="Times New Roman" w:hAnsi="Times New Roman" w:cs="Times New Roman"/>
        </w:rPr>
      </w:pPr>
      <w:r w:rsidRPr="0031562E">
        <w:rPr>
          <w:rFonts w:ascii="Times New Roman" w:hAnsi="Times New Roman" w:cs="Times New Roman"/>
        </w:rPr>
        <w:t>Prítomn</w:t>
      </w:r>
      <w:r w:rsidR="00F27B32">
        <w:rPr>
          <w:rFonts w:ascii="Times New Roman" w:hAnsi="Times New Roman" w:cs="Times New Roman"/>
        </w:rPr>
        <w:t>í</w:t>
      </w:r>
      <w:r w:rsidRPr="0031562E">
        <w:rPr>
          <w:rFonts w:ascii="Times New Roman" w:hAnsi="Times New Roman" w:cs="Times New Roman"/>
        </w:rPr>
        <w:t xml:space="preserve">: </w:t>
      </w:r>
      <w:r w:rsidR="0055516D" w:rsidRPr="0031562E">
        <w:rPr>
          <w:rFonts w:ascii="Times New Roman" w:hAnsi="Times New Roman" w:cs="Times New Roman"/>
        </w:rPr>
        <w:t>podľa prezenčnej listiny</w:t>
      </w:r>
    </w:p>
    <w:p w14:paraId="17663A82" w14:textId="7DB02517" w:rsidR="00BA5770" w:rsidRPr="0031562E" w:rsidRDefault="00BA5770" w:rsidP="00F07713">
      <w:pPr>
        <w:ind w:left="142" w:hanging="142"/>
        <w:rPr>
          <w:rFonts w:ascii="Times New Roman" w:hAnsi="Times New Roman" w:cs="Times New Roman"/>
          <w:b/>
          <w:bCs/>
        </w:rPr>
      </w:pPr>
      <w:r w:rsidRPr="0031562E">
        <w:rPr>
          <w:rFonts w:ascii="Times New Roman" w:hAnsi="Times New Roman" w:cs="Times New Roman"/>
          <w:b/>
          <w:bCs/>
        </w:rPr>
        <w:t>Program:</w:t>
      </w:r>
    </w:p>
    <w:p w14:paraId="4A114E0E" w14:textId="77777777" w:rsidR="00C42B0B" w:rsidRDefault="00C42B0B">
      <w:pPr>
        <w:spacing w:line="360" w:lineRule="auto"/>
        <w:rPr>
          <w:lang w:eastAsia="sk-SK"/>
        </w:rPr>
      </w:pPr>
      <w:r>
        <w:rPr>
          <w:rFonts w:ascii="Times New Roman" w:hAnsi="Times New Roman" w:cs="Times New Roman"/>
        </w:rPr>
        <w:t>1. Otvorenie a privítanie, schválenie programu, návrh na doplnenie programu, určenie zapisovateľa</w:t>
      </w:r>
      <w:r>
        <w:rPr>
          <w:rFonts w:ascii="Times New Roman" w:hAnsi="Times New Roman" w:cs="Times New Roman"/>
        </w:rPr>
        <w:br/>
        <w:t>2. Kontrola uznesení, prijatých úloh a záverov z predchádzajúcej PR</w:t>
      </w:r>
      <w:r>
        <w:rPr>
          <w:rFonts w:ascii="Times New Roman" w:hAnsi="Times New Roman" w:cs="Times New Roman"/>
        </w:rPr>
        <w:br/>
        <w:t>3. Polročné hodnotenie VVČ</w:t>
      </w:r>
      <w:r>
        <w:rPr>
          <w:rFonts w:ascii="Times New Roman" w:hAnsi="Times New Roman" w:cs="Times New Roman"/>
        </w:rPr>
        <w:br/>
        <w:t>4. Kontrola triednej dokumentácie</w:t>
      </w:r>
      <w:r>
        <w:rPr>
          <w:rFonts w:ascii="Times New Roman" w:hAnsi="Times New Roman" w:cs="Times New Roman"/>
        </w:rPr>
        <w:br/>
        <w:t>5. Legislatívne zmeny od 01. 01. 2026</w:t>
      </w:r>
      <w:r>
        <w:rPr>
          <w:rFonts w:ascii="Times New Roman" w:hAnsi="Times New Roman" w:cs="Times New Roman"/>
        </w:rPr>
        <w:br/>
        <w:t>6. Posúdenie školskej pripravenosti</w:t>
      </w:r>
      <w:r>
        <w:rPr>
          <w:rFonts w:ascii="Times New Roman" w:hAnsi="Times New Roman" w:cs="Times New Roman"/>
        </w:rPr>
        <w:br/>
        <w:t>7. Zápis do MŠ na školský rok 2026/2027</w:t>
      </w:r>
      <w:r>
        <w:rPr>
          <w:rFonts w:ascii="Times New Roman" w:hAnsi="Times New Roman" w:cs="Times New Roman"/>
        </w:rPr>
        <w:br/>
        <w:t>8. Rôzne – plánované akcie, diskusia, uznesenia</w:t>
      </w:r>
    </w:p>
    <w:p w14:paraId="5FBD3684" w14:textId="77777777" w:rsidR="007B576B" w:rsidRDefault="007B576B">
      <w:pPr>
        <w:spacing w:line="360" w:lineRule="auto"/>
        <w:jc w:val="both"/>
        <w:rPr>
          <w:rFonts w:ascii="Times New Roman" w:hAnsi="Times New Roman" w:cs="Times New Roman"/>
          <w:lang w:eastAsia="sk-SK"/>
        </w:rPr>
      </w:pPr>
      <w:r>
        <w:rPr>
          <w:rFonts w:ascii="Times New Roman" w:hAnsi="Times New Roman" w:cs="Times New Roman"/>
          <w:b/>
          <w:bCs/>
          <w:u w:val="single"/>
        </w:rPr>
        <w:t>K bodu 1: Otvorenie a privítanie</w:t>
      </w:r>
    </w:p>
    <w:p w14:paraId="51FCF623" w14:textId="77777777" w:rsidR="00B738AF" w:rsidRDefault="00B738AF">
      <w:pPr>
        <w:spacing w:line="360" w:lineRule="auto"/>
        <w:jc w:val="both"/>
        <w:rPr>
          <w:lang w:eastAsia="sk-SK"/>
        </w:rPr>
      </w:pPr>
      <w:r>
        <w:rPr>
          <w:rFonts w:ascii="Times New Roman" w:hAnsi="Times New Roman" w:cs="Times New Roman"/>
        </w:rPr>
        <w:t>Zasadnutie pedagogickej rady (ďalej len PR) otvorila riaditeľka školy, ktorá privítala všetkých prítomných. Na zasadnutí boli prítomní všetci pedagogickí zamestnanci, preto bola pedagogická rada uznášaniaschopná. Program rokovania PR nebol doplnený o žiadny ďalší bod a všetci členovia ho jednohlasne schválili. Riaditeľka školy určila za zapisovateľku redigované.</w:t>
      </w:r>
    </w:p>
    <w:p w14:paraId="04F2601A" w14:textId="77777777" w:rsidR="007B576B" w:rsidRDefault="007B576B">
      <w:pPr>
        <w:spacing w:line="360" w:lineRule="auto"/>
        <w:jc w:val="both"/>
        <w:rPr>
          <w:rFonts w:ascii="Times New Roman" w:hAnsi="Times New Roman" w:cs="Times New Roman"/>
          <w:lang w:eastAsia="sk-SK"/>
        </w:rPr>
      </w:pPr>
      <w:r>
        <w:rPr>
          <w:rFonts w:ascii="Times New Roman" w:hAnsi="Times New Roman" w:cs="Times New Roman"/>
          <w:b/>
          <w:bCs/>
          <w:u w:val="single"/>
        </w:rPr>
        <w:t>K bodu 2: Kontrola uznesení, prijatých úloh a záverov z predchádzajúcej PR</w:t>
      </w:r>
    </w:p>
    <w:p w14:paraId="6B4B7632" w14:textId="77777777" w:rsidR="007B576B" w:rsidRDefault="007B576B">
      <w:pPr>
        <w:spacing w:line="360" w:lineRule="auto"/>
        <w:jc w:val="both"/>
        <w:rPr>
          <w:rFonts w:ascii="Times New Roman" w:hAnsi="Times New Roman" w:cs="Times New Roman"/>
          <w:lang w:eastAsia="sk-SK"/>
        </w:rPr>
      </w:pPr>
      <w:r>
        <w:rPr>
          <w:rFonts w:ascii="Times New Roman" w:hAnsi="Times New Roman" w:cs="Times New Roman"/>
        </w:rPr>
        <w:t>Kontrola uznesení a plnenia záverov a úloh z predchádzajúceho zasadnutia PR potvrdila, že všetky úlohy boli splnené v určených termínoch.</w:t>
      </w:r>
    </w:p>
    <w:p w14:paraId="02073E21" w14:textId="77777777" w:rsidR="007B576B" w:rsidRDefault="007B576B">
      <w:pPr>
        <w:spacing w:line="360" w:lineRule="auto"/>
        <w:jc w:val="both"/>
        <w:rPr>
          <w:rFonts w:ascii="Times New Roman" w:hAnsi="Times New Roman" w:cs="Times New Roman"/>
          <w:lang w:eastAsia="sk-SK"/>
        </w:rPr>
      </w:pPr>
      <w:r>
        <w:rPr>
          <w:rFonts w:ascii="Times New Roman" w:hAnsi="Times New Roman" w:cs="Times New Roman"/>
          <w:b/>
          <w:bCs/>
          <w:u w:val="single"/>
        </w:rPr>
        <w:t>K bodu 3: Polročné hodnotenie</w:t>
      </w:r>
    </w:p>
    <w:p w14:paraId="679EC393" w14:textId="77777777" w:rsidR="007B576B" w:rsidRDefault="007B576B">
      <w:pPr>
        <w:spacing w:line="360" w:lineRule="auto"/>
        <w:jc w:val="both"/>
        <w:rPr>
          <w:rFonts w:ascii="Times New Roman" w:hAnsi="Times New Roman" w:cs="Times New Roman"/>
          <w:lang w:eastAsia="sk-SK"/>
        </w:rPr>
      </w:pPr>
      <w:r>
        <w:rPr>
          <w:rFonts w:ascii="Times New Roman" w:hAnsi="Times New Roman" w:cs="Times New Roman"/>
        </w:rPr>
        <w:t>Vo všetkých triedach sa úlohy výchovno-vzdelávacej činnosti plnili v súlade so ŠVP a ŠkVP. Pani učiteľky priebežne napĺňali stanovené ciele a plánovali výchovno-vzdelávaciu činnosť podľa týždenných a mesačných tém. Zároveň plánovali a realizovali interné programy Kamarátka knižka v predškolských triedach a Kamarátka príroda vo všetkých triedach. Učiteľky vytvárali podnetné, bezpečné a rešpektujúce prostredie, ktoré podporovalo všestranný rozvoj detí s prihliadnutím na ich individuálne potreby, schopnosti a vývinové osobitosti. V pedagogickej činnosti sa uplatňovali moderné výchovno-vzdelávacie metódy a formy práce, predovšetkým zážitkové učenie, učenie hrou, kooperatívne aktivity a diferencovaný prístup. Učiteľky cielene rozvíjali komunikačné, sociálne, pohybové a kognitívne kompetencie detí a podporovali ich samostatnosť, tvorivosť a pozitívne medziľudské vzťahy.</w:t>
      </w:r>
    </w:p>
    <w:p w14:paraId="17068979" w14:textId="2230B3C1" w:rsidR="007B576B" w:rsidRDefault="007B576B">
      <w:pPr>
        <w:spacing w:line="360" w:lineRule="auto"/>
        <w:jc w:val="both"/>
        <w:rPr>
          <w:rFonts w:ascii="Times New Roman" w:hAnsi="Times New Roman" w:cs="Times New Roman"/>
          <w:lang w:eastAsia="sk-SK"/>
        </w:rPr>
      </w:pPr>
      <w:r>
        <w:rPr>
          <w:rFonts w:ascii="Times New Roman" w:hAnsi="Times New Roman" w:cs="Times New Roman"/>
          <w:b/>
          <w:bCs/>
          <w:u w:val="single"/>
        </w:rPr>
        <w:lastRenderedPageBreak/>
        <w:t>K bodu 4: Kontrola triednej dokumentácie</w:t>
      </w:r>
    </w:p>
    <w:p w14:paraId="4DCE5EC2" w14:textId="77777777" w:rsidR="007B576B" w:rsidRDefault="007B576B">
      <w:pPr>
        <w:spacing w:line="360" w:lineRule="auto"/>
        <w:jc w:val="both"/>
        <w:rPr>
          <w:rFonts w:ascii="Times New Roman" w:hAnsi="Times New Roman" w:cs="Times New Roman"/>
          <w:lang w:eastAsia="sk-SK"/>
        </w:rPr>
      </w:pPr>
      <w:r>
        <w:rPr>
          <w:rFonts w:ascii="Times New Roman" w:hAnsi="Times New Roman" w:cs="Times New Roman"/>
        </w:rPr>
        <w:t>V mesiaci december prebehla kontrola triednej dokumentácie. Táto kontrola potvrdila, že dokumentácia je vo väčšine tried vedená prehľadne a v súlade s požiadavkami. Zistené boli drobné formálne nedostatky, najmä neúplné záznamy a chýbajúce podpisy a dátumy. Nedostatky boli s pedagogickými zamestnancami prerokované a boli prijaté opatrenia na ich odstránenie. Celková úroveň vedenia dokumentácie bola vyhodnotená ako veľmi dobrá.</w:t>
      </w:r>
    </w:p>
    <w:p w14:paraId="1CFADCB4" w14:textId="77777777" w:rsidR="007B576B" w:rsidRDefault="007B576B">
      <w:pPr>
        <w:spacing w:line="360" w:lineRule="auto"/>
        <w:jc w:val="both"/>
        <w:rPr>
          <w:rFonts w:ascii="Times New Roman" w:hAnsi="Times New Roman" w:cs="Times New Roman"/>
          <w:lang w:eastAsia="sk-SK"/>
        </w:rPr>
      </w:pPr>
      <w:r>
        <w:rPr>
          <w:rFonts w:ascii="Times New Roman" w:hAnsi="Times New Roman" w:cs="Times New Roman"/>
          <w:b/>
          <w:bCs/>
          <w:u w:val="single"/>
        </w:rPr>
        <w:t>K bodu 5: Legislatívne zmeny od 01. 01. 2026</w:t>
      </w:r>
    </w:p>
    <w:p w14:paraId="58D97A09" w14:textId="77777777" w:rsidR="007B576B" w:rsidRDefault="007B576B">
      <w:pPr>
        <w:spacing w:line="360" w:lineRule="auto"/>
        <w:jc w:val="both"/>
        <w:rPr>
          <w:rFonts w:ascii="Times New Roman" w:hAnsi="Times New Roman" w:cs="Times New Roman"/>
          <w:lang w:eastAsia="sk-SK"/>
        </w:rPr>
      </w:pPr>
      <w:r>
        <w:rPr>
          <w:rFonts w:ascii="Times New Roman" w:hAnsi="Times New Roman" w:cs="Times New Roman"/>
        </w:rPr>
        <w:t>Zamestnanci boli oboznámení so zmenami a novelizáciami právnych predpisov.</w:t>
      </w:r>
    </w:p>
    <w:p w14:paraId="4CB7F4F7" w14:textId="77777777" w:rsidR="007B576B" w:rsidRDefault="007B576B">
      <w:pPr>
        <w:spacing w:line="360" w:lineRule="auto"/>
        <w:jc w:val="both"/>
        <w:rPr>
          <w:rFonts w:ascii="Times New Roman" w:hAnsi="Times New Roman" w:cs="Times New Roman"/>
          <w:lang w:eastAsia="sk-SK"/>
        </w:rPr>
      </w:pPr>
      <w:r>
        <w:rPr>
          <w:rFonts w:ascii="Times New Roman" w:hAnsi="Times New Roman" w:cs="Times New Roman"/>
        </w:rPr>
        <w:t>Zákon č. 596/2003 Z. z. o štátnej správe v školstve bol nahradený zákonom č. 321/2025 Z. z.</w:t>
      </w:r>
    </w:p>
    <w:p w14:paraId="43694ABD" w14:textId="77777777" w:rsidR="007B576B" w:rsidRDefault="007B576B">
      <w:pPr>
        <w:spacing w:line="360" w:lineRule="auto"/>
        <w:jc w:val="both"/>
        <w:rPr>
          <w:rFonts w:ascii="Times New Roman" w:hAnsi="Times New Roman" w:cs="Times New Roman"/>
          <w:lang w:eastAsia="sk-SK"/>
        </w:rPr>
      </w:pPr>
      <w:r>
        <w:rPr>
          <w:rFonts w:ascii="Times New Roman" w:hAnsi="Times New Roman" w:cs="Times New Roman"/>
        </w:rPr>
        <w:t>Zákon č. 597/2003 Z. z. o financovaní škôl bol nahradený zákonom č. 322/2025 Z. z.</w:t>
      </w:r>
    </w:p>
    <w:p w14:paraId="22A63A11" w14:textId="77777777" w:rsidR="007B576B" w:rsidRDefault="007B576B">
      <w:pPr>
        <w:spacing w:line="360" w:lineRule="auto"/>
        <w:jc w:val="both"/>
        <w:rPr>
          <w:rFonts w:ascii="Times New Roman" w:hAnsi="Times New Roman" w:cs="Times New Roman"/>
          <w:lang w:eastAsia="sk-SK"/>
        </w:rPr>
      </w:pPr>
      <w:r>
        <w:rPr>
          <w:rFonts w:ascii="Times New Roman" w:hAnsi="Times New Roman" w:cs="Times New Roman"/>
        </w:rPr>
        <w:t>Školský zákon č. 245/2008 Z. z. bol novelizovaný zákonom č. 323/2025 Z. z.</w:t>
      </w:r>
    </w:p>
    <w:p w14:paraId="7576AC8B" w14:textId="77777777" w:rsidR="007B576B" w:rsidRDefault="007B576B">
      <w:pPr>
        <w:spacing w:line="360" w:lineRule="auto"/>
        <w:jc w:val="both"/>
        <w:rPr>
          <w:rFonts w:ascii="Times New Roman" w:hAnsi="Times New Roman" w:cs="Times New Roman"/>
          <w:lang w:eastAsia="sk-SK"/>
        </w:rPr>
      </w:pPr>
      <w:r>
        <w:rPr>
          <w:rFonts w:ascii="Times New Roman" w:hAnsi="Times New Roman" w:cs="Times New Roman"/>
        </w:rPr>
        <w:t>Zákon č. 138/2019 Z. z. o pedagogických zamestnancoch a odborných zamestnancoch bol novelizovaný zákonom č. 325/2025 Z. z.</w:t>
      </w:r>
    </w:p>
    <w:p w14:paraId="742C2901" w14:textId="77777777" w:rsidR="007B576B" w:rsidRDefault="007B576B">
      <w:pPr>
        <w:spacing w:line="360" w:lineRule="auto"/>
        <w:jc w:val="both"/>
        <w:rPr>
          <w:rFonts w:ascii="Times New Roman" w:hAnsi="Times New Roman" w:cs="Times New Roman"/>
          <w:lang w:eastAsia="sk-SK"/>
        </w:rPr>
      </w:pPr>
      <w:r>
        <w:rPr>
          <w:rFonts w:ascii="Times New Roman" w:hAnsi="Times New Roman" w:cs="Times New Roman"/>
          <w:b/>
          <w:bCs/>
          <w:u w:val="single"/>
        </w:rPr>
        <w:t>Zmeny</w:t>
      </w:r>
      <w:r>
        <w:rPr>
          <w:rFonts w:ascii="Times New Roman" w:hAnsi="Times New Roman" w:cs="Times New Roman"/>
        </w:rPr>
        <w:t xml:space="preserve"> sa týkajú najmä oblastí najlepšieho záujmu dieťaťa, a to v oblasti:</w:t>
      </w:r>
    </w:p>
    <w:p w14:paraId="4DCAE279" w14:textId="149ABE48" w:rsidR="00276594" w:rsidRPr="0031562E" w:rsidRDefault="00276594" w:rsidP="00AF6A0D">
      <w:pPr>
        <w:pStyle w:val="Odsekzoznamu"/>
        <w:numPr>
          <w:ilvl w:val="0"/>
          <w:numId w:val="15"/>
        </w:numPr>
        <w:ind w:left="0" w:firstLine="0"/>
        <w:jc w:val="both"/>
        <w:rPr>
          <w:rFonts w:ascii="Times New Roman" w:hAnsi="Times New Roman" w:cs="Times New Roman"/>
        </w:rPr>
      </w:pPr>
      <w:r w:rsidRPr="0031562E">
        <w:rPr>
          <w:rFonts w:ascii="Times New Roman" w:hAnsi="Times New Roman" w:cs="Times New Roman"/>
        </w:rPr>
        <w:t>kvalita vzdelávania</w:t>
      </w:r>
    </w:p>
    <w:p w14:paraId="7B5F2800" w14:textId="7754F760" w:rsidR="00276594" w:rsidRPr="0031562E" w:rsidRDefault="00276594" w:rsidP="00AF6A0D">
      <w:pPr>
        <w:pStyle w:val="Odsekzoznamu"/>
        <w:numPr>
          <w:ilvl w:val="0"/>
          <w:numId w:val="15"/>
        </w:numPr>
        <w:ind w:left="0" w:firstLine="0"/>
        <w:jc w:val="both"/>
        <w:rPr>
          <w:rFonts w:ascii="Times New Roman" w:hAnsi="Times New Roman" w:cs="Times New Roman"/>
        </w:rPr>
      </w:pPr>
      <w:r w:rsidRPr="0031562E">
        <w:rPr>
          <w:rFonts w:ascii="Times New Roman" w:hAnsi="Times New Roman" w:cs="Times New Roman"/>
        </w:rPr>
        <w:t>obsah vzdelávania</w:t>
      </w:r>
    </w:p>
    <w:p w14:paraId="0C8E855C" w14:textId="0E60769D" w:rsidR="00276594" w:rsidRPr="0031562E" w:rsidRDefault="007C33FD" w:rsidP="00AF6A0D">
      <w:pPr>
        <w:pStyle w:val="Odsekzoznamu"/>
        <w:numPr>
          <w:ilvl w:val="0"/>
          <w:numId w:val="15"/>
        </w:numPr>
        <w:ind w:left="0" w:firstLine="0"/>
        <w:jc w:val="both"/>
        <w:rPr>
          <w:rFonts w:ascii="Times New Roman" w:hAnsi="Times New Roman" w:cs="Times New Roman"/>
        </w:rPr>
      </w:pPr>
      <w:r w:rsidRPr="0031562E">
        <w:rPr>
          <w:rFonts w:ascii="Times New Roman" w:hAnsi="Times New Roman" w:cs="Times New Roman"/>
        </w:rPr>
        <w:t>s</w:t>
      </w:r>
      <w:r w:rsidR="00276594" w:rsidRPr="0031562E">
        <w:rPr>
          <w:rFonts w:ascii="Times New Roman" w:hAnsi="Times New Roman" w:cs="Times New Roman"/>
        </w:rPr>
        <w:t>polupráca s rodinou</w:t>
      </w:r>
    </w:p>
    <w:p w14:paraId="529EC98D" w14:textId="406F7276" w:rsidR="00276594" w:rsidRPr="0031562E" w:rsidRDefault="00276594" w:rsidP="00AF6A0D">
      <w:pPr>
        <w:pStyle w:val="Odsekzoznamu"/>
        <w:numPr>
          <w:ilvl w:val="0"/>
          <w:numId w:val="15"/>
        </w:numPr>
        <w:ind w:left="0" w:firstLine="0"/>
        <w:jc w:val="both"/>
        <w:rPr>
          <w:rFonts w:ascii="Times New Roman" w:hAnsi="Times New Roman" w:cs="Times New Roman"/>
        </w:rPr>
      </w:pPr>
      <w:r w:rsidRPr="0031562E">
        <w:rPr>
          <w:rFonts w:ascii="Times New Roman" w:hAnsi="Times New Roman" w:cs="Times New Roman"/>
        </w:rPr>
        <w:t>spolupráca so všetkými zainteresovanými aktérmi</w:t>
      </w:r>
    </w:p>
    <w:p w14:paraId="612A5CAA" w14:textId="77777777" w:rsidR="007B576B" w:rsidRDefault="007B576B">
      <w:pPr>
        <w:spacing w:line="360" w:lineRule="auto"/>
        <w:jc w:val="both"/>
        <w:rPr>
          <w:rFonts w:ascii="Times New Roman" w:hAnsi="Times New Roman" w:cs="Times New Roman"/>
          <w:lang w:eastAsia="sk-SK"/>
        </w:rPr>
      </w:pPr>
      <w:r>
        <w:rPr>
          <w:rFonts w:ascii="Times New Roman" w:hAnsi="Times New Roman" w:cs="Times New Roman"/>
          <w:b/>
          <w:bCs/>
          <w:u w:val="single"/>
        </w:rPr>
        <w:t>Zmena</w:t>
      </w:r>
      <w:r>
        <w:rPr>
          <w:rFonts w:ascii="Times New Roman" w:hAnsi="Times New Roman" w:cs="Times New Roman"/>
        </w:rPr>
        <w:t xml:space="preserve"> obsahu vzdelávania spočíva v rozšírení obsahu vzdelávania v ŠVP o:</w:t>
      </w:r>
    </w:p>
    <w:p w14:paraId="7352B198" w14:textId="77777777" w:rsidR="00C42B0B" w:rsidRDefault="00C42B0B" w:rsidP="00C42B0B">
      <w:pPr>
        <w:pStyle w:val="Odsekzoznamu"/>
        <w:numPr>
          <w:ilvl w:val="0"/>
          <w:numId w:val="16"/>
        </w:numPr>
        <w:jc w:val="both"/>
        <w:rPr>
          <w:lang w:eastAsia="sk-SK"/>
        </w:rPr>
      </w:pPr>
      <w:r>
        <w:rPr>
          <w:rFonts w:ascii="Times New Roman" w:hAnsi="Times New Roman" w:cs="Times New Roman"/>
        </w:rPr>
        <w:t>osobitosti výchovy a vzdelávania detí so ŠVVP – podporné opatrenia</w:t>
      </w:r>
    </w:p>
    <w:p w14:paraId="154A5577" w14:textId="77777777" w:rsidR="00C42B0B" w:rsidRPr="00C42B0B" w:rsidRDefault="00C42B0B" w:rsidP="00C42B0B">
      <w:pPr>
        <w:pStyle w:val="Odsekzoznamu"/>
        <w:numPr>
          <w:ilvl w:val="0"/>
          <w:numId w:val="16"/>
        </w:numPr>
        <w:jc w:val="both"/>
        <w:rPr>
          <w:rFonts w:ascii="Times New Roman" w:hAnsi="Times New Roman" w:cs="Times New Roman"/>
        </w:rPr>
      </w:pPr>
      <w:r>
        <w:rPr>
          <w:rFonts w:ascii="Times New Roman" w:hAnsi="Times New Roman" w:cs="Times New Roman"/>
        </w:rPr>
        <w:t>osobitosti výchovy a vzdelávania detí od 2. do 3. roku života</w:t>
      </w:r>
    </w:p>
    <w:p w14:paraId="47587373" w14:textId="77777777" w:rsidR="007B576B" w:rsidRDefault="007B576B">
      <w:pPr>
        <w:spacing w:line="360" w:lineRule="auto"/>
        <w:jc w:val="both"/>
        <w:rPr>
          <w:rFonts w:ascii="Times New Roman" w:hAnsi="Times New Roman" w:cs="Times New Roman"/>
          <w:lang w:eastAsia="sk-SK"/>
        </w:rPr>
      </w:pPr>
      <w:r>
        <w:rPr>
          <w:rFonts w:ascii="Times New Roman" w:hAnsi="Times New Roman" w:cs="Times New Roman"/>
        </w:rPr>
        <w:t>V nadväznosti na zmeny v ŠVP je potrebné upraviť aj ŠkVP o tri nové časti:</w:t>
      </w:r>
    </w:p>
    <w:p w14:paraId="182498BC" w14:textId="77777777" w:rsidR="00C42B0B" w:rsidRDefault="00C42B0B">
      <w:pPr>
        <w:spacing w:line="360" w:lineRule="auto"/>
        <w:rPr>
          <w:lang w:eastAsia="sk-SK"/>
        </w:rPr>
      </w:pPr>
      <w:r>
        <w:rPr>
          <w:rFonts w:ascii="Times New Roman" w:hAnsi="Times New Roman" w:cs="Times New Roman"/>
        </w:rPr>
        <w:t>1. Vymedzenie poslania školy a cieľov výchovy a vzdelávania.</w:t>
      </w:r>
      <w:r>
        <w:rPr>
          <w:rFonts w:ascii="Times New Roman" w:hAnsi="Times New Roman" w:cs="Times New Roman"/>
        </w:rPr>
        <w:br/>
        <w:t>2. Systém podpory detí v súlade s princípmi inkluzívneho vzdelávania.</w:t>
      </w:r>
      <w:r>
        <w:rPr>
          <w:rFonts w:ascii="Times New Roman" w:hAnsi="Times New Roman" w:cs="Times New Roman"/>
        </w:rPr>
        <w:br/>
        <w:t>3. Stratégia digitálnej transparentnosti – otvorená škola.</w:t>
      </w:r>
    </w:p>
    <w:p w14:paraId="009912A0" w14:textId="77777777" w:rsidR="007B576B" w:rsidRDefault="007B576B">
      <w:pPr>
        <w:spacing w:line="360" w:lineRule="auto"/>
        <w:jc w:val="both"/>
        <w:rPr>
          <w:rFonts w:ascii="Times New Roman" w:hAnsi="Times New Roman" w:cs="Times New Roman"/>
          <w:lang w:eastAsia="sk-SK"/>
        </w:rPr>
      </w:pPr>
      <w:r>
        <w:rPr>
          <w:rFonts w:ascii="Times New Roman" w:hAnsi="Times New Roman" w:cs="Times New Roman"/>
        </w:rPr>
        <w:t>Uvedené zmeny je potrebné spracovať do 31. 08. 2026 a zverejniť na webovom sídle MŠ do 60 dní od ich schválenia v pedagogickej rade, vrátane učebných osnov a individuálneho vzdelávacieho programu v prípade, že sa v MŠ vzdeláva dieťa na základe odporúčania CPP.</w:t>
      </w:r>
    </w:p>
    <w:p w14:paraId="2569FE7C" w14:textId="77777777" w:rsidR="007B576B" w:rsidRDefault="007B576B">
      <w:pPr>
        <w:spacing w:line="360" w:lineRule="auto"/>
        <w:jc w:val="both"/>
        <w:rPr>
          <w:rFonts w:ascii="Times New Roman" w:hAnsi="Times New Roman" w:cs="Times New Roman"/>
          <w:lang w:eastAsia="sk-SK"/>
        </w:rPr>
      </w:pPr>
      <w:r>
        <w:rPr>
          <w:rFonts w:ascii="Times New Roman" w:hAnsi="Times New Roman" w:cs="Times New Roman"/>
          <w:b/>
          <w:bCs/>
          <w:u w:val="single"/>
        </w:rPr>
        <w:t>Zmeny v PPV</w:t>
      </w:r>
    </w:p>
    <w:p w14:paraId="2CC7B97D" w14:textId="77777777" w:rsidR="00C42B0B" w:rsidRDefault="00C42B0B">
      <w:pPr>
        <w:spacing w:line="360" w:lineRule="auto"/>
        <w:jc w:val="both"/>
        <w:rPr>
          <w:lang w:eastAsia="sk-SK"/>
        </w:rPr>
      </w:pPr>
      <w:r>
        <w:rPr>
          <w:rFonts w:ascii="Times New Roman" w:hAnsi="Times New Roman" w:cs="Times New Roman"/>
        </w:rPr>
        <w:t xml:space="preserve">Plnenie PPV na Slovensku a v zahraničí sa týka aj detí v striedavej starostlivosti. V čase, keď dieťa plní PPV v zahraničí, sa jeho dochádzka do MŠ neeviduje. Potrebná je minimálne raz za dva mesiace výmena informácií </w:t>
      </w:r>
      <w:r>
        <w:rPr>
          <w:rFonts w:ascii="Times New Roman" w:hAnsi="Times New Roman" w:cs="Times New Roman"/>
        </w:rPr>
        <w:lastRenderedPageBreak/>
        <w:t>o dieťati medzi materskými školami. PPV pre deti od 4 rokov sa zavádza od školského roka 2027/2028 a pre deti od 3 rokov od školského roka 2028/2029. Je potrebné rozlišovať, že PPV od 5 rokov zostáva nezmenené, zatiaľ čo PPV pre deti od 4 a od 3 rokov sa chápe ako povinná dochádzka. Pri deťoch vo veku 3 a 4 rokov sa zavádzajú dve formy vzdelávania: pravidelné denné vzdelávanie a domáce vzdelávanie. Rodič má právo zvoliť si formu vzdelávania. Domáce vzdelávanie môžu poskytovať iba rodičia, ktorí dosiahli najmenej úplné stredné odborné vzdelanie alebo výučný list podľa platnej úpravy. NIVaM pripraví obsah vzdelávania a sprievodcu vzdelávaním. Rodičia, ktorí sa rozhodnú pre domáce vzdelávanie, nemajú voči MŠ oznamovaciu povinnosť; túto skutočnosť oznamujú obci podľa miesta trvalého pobytu. Obec do 10 dní od doručenia oznámenia informuje MŠ a táto dieťa zapíše do príslušnej evidencie. Medzi dovŕšením 4. a 5. roku veku dieťaťa je rodič povinný požiadať vybranú MŠ o posúdenie rozvoja vedomostí, zručností a kompetencií dieťaťa a túto skutočnosť oznámiť obci. Posúdenie vykoná MŠ, pričom rodič má právo byť pri ňom prítomný. Ak dieťa neuspeje pri prvom posúdení, má možnosť opakovaného posúdenia. Ak neuspeje ani pri druhom posúdení, rodič je povinný do 15 dní prihlásiť dieťa do MŠ. Ak dieťa uspeje, môže pokračovať v domácom vzdelávaní do dovŕšenia 5. roku veku; následne rodič v máji podáva prihlášku do MŠ na plnenie PPV.</w:t>
      </w:r>
    </w:p>
    <w:p w14:paraId="640AA530" w14:textId="77777777" w:rsidR="00C42B0B" w:rsidRDefault="00C42B0B">
      <w:pPr>
        <w:spacing w:line="360" w:lineRule="auto"/>
        <w:jc w:val="both"/>
        <w:rPr>
          <w:lang w:eastAsia="sk-SK"/>
        </w:rPr>
      </w:pPr>
      <w:r>
        <w:rPr>
          <w:rFonts w:ascii="Times New Roman" w:hAnsi="Times New Roman" w:cs="Times New Roman"/>
          <w:b/>
          <w:bCs/>
          <w:u w:val="single"/>
        </w:rPr>
        <w:t>Zmena v IV päťročných detí</w:t>
      </w:r>
    </w:p>
    <w:p w14:paraId="6E31D14C" w14:textId="77777777" w:rsidR="007B576B" w:rsidRDefault="007B576B">
      <w:pPr>
        <w:spacing w:line="360" w:lineRule="auto"/>
        <w:jc w:val="both"/>
        <w:rPr>
          <w:rFonts w:ascii="Times New Roman" w:hAnsi="Times New Roman" w:cs="Times New Roman"/>
          <w:lang w:eastAsia="sk-SK"/>
        </w:rPr>
      </w:pPr>
      <w:r>
        <w:rPr>
          <w:rFonts w:ascii="Times New Roman" w:hAnsi="Times New Roman" w:cs="Times New Roman"/>
        </w:rPr>
        <w:t>IV sa po novom delí na dve skupiny. Prvú skupinu tvoria deti so zdravotnými dôvodmi, ktoré neumožňujú účasť na pravidelnom dennom vzdelávaní; v tomto prípade sa rozsah vzdelávania zvyšuje z 2 na 4 hodiny.</w:t>
      </w:r>
    </w:p>
    <w:p w14:paraId="360E41EC" w14:textId="77777777" w:rsidR="007B576B" w:rsidRDefault="007B576B">
      <w:pPr>
        <w:spacing w:line="360" w:lineRule="auto"/>
        <w:jc w:val="both"/>
        <w:rPr>
          <w:rFonts w:ascii="Times New Roman" w:hAnsi="Times New Roman" w:cs="Times New Roman"/>
          <w:lang w:eastAsia="sk-SK"/>
        </w:rPr>
      </w:pPr>
      <w:r>
        <w:rPr>
          <w:rFonts w:ascii="Times New Roman" w:hAnsi="Times New Roman" w:cs="Times New Roman"/>
        </w:rPr>
        <w:t>Individuálne vzdelávanie možno ukončiť už len na základe rozhodnutia; doteraz postačovalo oznámenie.</w:t>
      </w:r>
    </w:p>
    <w:p w14:paraId="6BF5B2F9" w14:textId="77777777" w:rsidR="007B576B" w:rsidRDefault="007B576B">
      <w:pPr>
        <w:spacing w:line="360" w:lineRule="auto"/>
        <w:jc w:val="both"/>
        <w:rPr>
          <w:rFonts w:ascii="Times New Roman" w:hAnsi="Times New Roman" w:cs="Times New Roman"/>
          <w:lang w:eastAsia="sk-SK"/>
        </w:rPr>
      </w:pPr>
      <w:r>
        <w:rPr>
          <w:rFonts w:ascii="Times New Roman" w:hAnsi="Times New Roman" w:cs="Times New Roman"/>
        </w:rPr>
        <w:t>Druhú skupinu tvorí IVP na žiadosť zákonného zástupcu; vzdelávanie môžu zabezpečovať iba rodičia s minimálne úplným stredoškolským vzdelaním s maturitou, nie iná osoba.</w:t>
      </w:r>
    </w:p>
    <w:p w14:paraId="27DF1F86" w14:textId="77777777" w:rsidR="007B576B" w:rsidRDefault="007B576B">
      <w:pPr>
        <w:spacing w:line="360" w:lineRule="auto"/>
        <w:jc w:val="both"/>
        <w:rPr>
          <w:rFonts w:ascii="Times New Roman" w:hAnsi="Times New Roman" w:cs="Times New Roman"/>
          <w:lang w:eastAsia="sk-SK"/>
        </w:rPr>
      </w:pPr>
      <w:r>
        <w:rPr>
          <w:rFonts w:ascii="Times New Roman" w:hAnsi="Times New Roman" w:cs="Times New Roman"/>
        </w:rPr>
        <w:t>Mení sa termín posudzovania – už nie marec, ale február.</w:t>
      </w:r>
    </w:p>
    <w:p w14:paraId="23B6DBB5" w14:textId="77777777" w:rsidR="007B576B" w:rsidRDefault="007B576B">
      <w:pPr>
        <w:spacing w:line="360" w:lineRule="auto"/>
        <w:jc w:val="both"/>
        <w:rPr>
          <w:rFonts w:ascii="Times New Roman" w:hAnsi="Times New Roman" w:cs="Times New Roman"/>
          <w:lang w:eastAsia="sk-SK"/>
        </w:rPr>
      </w:pPr>
      <w:r>
        <w:rPr>
          <w:rFonts w:ascii="Times New Roman" w:hAnsi="Times New Roman" w:cs="Times New Roman"/>
        </w:rPr>
        <w:t>Posudzovanie sa už nezameriava na obsah vzdelávania, ale na úroveň rozvoja dosiahnutých vedomostí, schopností a kompetencií dieťaťa.</w:t>
      </w:r>
    </w:p>
    <w:p w14:paraId="69AF855D" w14:textId="77777777" w:rsidR="00C42B0B" w:rsidRDefault="00C42B0B">
      <w:pPr>
        <w:spacing w:line="360" w:lineRule="auto"/>
        <w:jc w:val="both"/>
        <w:rPr>
          <w:lang w:eastAsia="sk-SK"/>
        </w:rPr>
      </w:pPr>
      <w:r>
        <w:rPr>
          <w:rFonts w:ascii="Times New Roman" w:hAnsi="Times New Roman" w:cs="Times New Roman"/>
        </w:rPr>
        <w:t>Ak sa počas posudzovania preukáže rizikové správanie, MŠ odporučí rodičom návštevu CPP a oznámi túto skutočnosť príslušným orgánom sociálnoprávnej ochrany a sociálnej kurately na prešetrenie, či nedochádza k zanedbávaniu starostlivosti o dieťa.</w:t>
      </w:r>
    </w:p>
    <w:p w14:paraId="738DBDEE" w14:textId="77777777" w:rsidR="007B576B" w:rsidRDefault="007B576B">
      <w:pPr>
        <w:spacing w:line="360" w:lineRule="auto"/>
        <w:jc w:val="both"/>
        <w:rPr>
          <w:rFonts w:ascii="Times New Roman" w:hAnsi="Times New Roman" w:cs="Times New Roman"/>
          <w:lang w:eastAsia="sk-SK"/>
        </w:rPr>
      </w:pPr>
      <w:r>
        <w:rPr>
          <w:rFonts w:ascii="Times New Roman" w:hAnsi="Times New Roman" w:cs="Times New Roman"/>
        </w:rPr>
        <w:t>Zrušenie IVP je možné na návrh hlavného inšpektora alebo v prípade neúspechu pri posúdení.</w:t>
      </w:r>
    </w:p>
    <w:p w14:paraId="3BFBD12D" w14:textId="77777777" w:rsidR="007B576B" w:rsidRDefault="007B576B">
      <w:pPr>
        <w:spacing w:line="360" w:lineRule="auto"/>
        <w:jc w:val="both"/>
        <w:rPr>
          <w:rFonts w:ascii="Times New Roman" w:hAnsi="Times New Roman" w:cs="Times New Roman"/>
          <w:lang w:eastAsia="sk-SK"/>
        </w:rPr>
      </w:pPr>
      <w:r>
        <w:rPr>
          <w:rFonts w:ascii="Times New Roman" w:hAnsi="Times New Roman" w:cs="Times New Roman"/>
        </w:rPr>
        <w:t>Takémuto dieťaťu už nemôže byť povolené IVP v žiadnej inej MŠ na Slovensku.</w:t>
      </w:r>
    </w:p>
    <w:p w14:paraId="6823C20D" w14:textId="77777777" w:rsidR="007B576B" w:rsidRDefault="007B576B">
      <w:pPr>
        <w:spacing w:line="360" w:lineRule="auto"/>
        <w:jc w:val="both"/>
        <w:rPr>
          <w:rFonts w:ascii="Times New Roman" w:hAnsi="Times New Roman" w:cs="Times New Roman"/>
          <w:lang w:eastAsia="sk-SK"/>
        </w:rPr>
      </w:pPr>
      <w:r>
        <w:rPr>
          <w:rFonts w:ascii="Times New Roman" w:hAnsi="Times New Roman" w:cs="Times New Roman"/>
          <w:b/>
          <w:bCs/>
          <w:u w:val="single"/>
        </w:rPr>
        <w:t>Zmena</w:t>
      </w:r>
      <w:r>
        <w:rPr>
          <w:rFonts w:ascii="Times New Roman" w:hAnsi="Times New Roman" w:cs="Times New Roman"/>
        </w:rPr>
        <w:t xml:space="preserve"> pri prijímaní prestupom spočíva v tom, že sa vyžaduje žiadosť s lekárskym potvrdením; pri deťoch so ŠVVP aj príslušná správa, čo sa doteraz nevyžadovalo. Do 15 dní riaditeľ zasiela všetku dokumentáciu vedenú v osobnom spise dieťaťa.</w:t>
      </w:r>
    </w:p>
    <w:p w14:paraId="3BCD2FDF" w14:textId="77777777" w:rsidR="007B576B" w:rsidRDefault="007B576B">
      <w:pPr>
        <w:spacing w:line="360" w:lineRule="auto"/>
        <w:jc w:val="both"/>
        <w:rPr>
          <w:rFonts w:ascii="Times New Roman" w:hAnsi="Times New Roman" w:cs="Times New Roman"/>
          <w:lang w:eastAsia="sk-SK"/>
        </w:rPr>
      </w:pPr>
      <w:r>
        <w:rPr>
          <w:rFonts w:ascii="Times New Roman" w:hAnsi="Times New Roman" w:cs="Times New Roman"/>
          <w:b/>
          <w:bCs/>
          <w:u w:val="single"/>
        </w:rPr>
        <w:lastRenderedPageBreak/>
        <w:t>Nové</w:t>
      </w:r>
      <w:r>
        <w:rPr>
          <w:rFonts w:ascii="Times New Roman" w:hAnsi="Times New Roman" w:cs="Times New Roman"/>
        </w:rPr>
        <w:t>: Zavádza sa vzájomné informovanie medzi školami pri prechode dieťaťa z jedného stupňa školy na druhý. Riaditeľ školy môže požiadať o poskytnutie kópie osobného spisu dieťaťa a MŠ je povinná doručiť túto kópiu do 15 dní od doručenia žiadosti.</w:t>
      </w:r>
    </w:p>
    <w:p w14:paraId="21F8305E" w14:textId="77777777" w:rsidR="007B576B" w:rsidRDefault="007B576B">
      <w:pPr>
        <w:spacing w:line="360" w:lineRule="auto"/>
        <w:jc w:val="both"/>
        <w:rPr>
          <w:rFonts w:ascii="Times New Roman" w:hAnsi="Times New Roman" w:cs="Times New Roman"/>
          <w:lang w:eastAsia="sk-SK"/>
        </w:rPr>
      </w:pPr>
      <w:r>
        <w:rPr>
          <w:rFonts w:ascii="Times New Roman" w:hAnsi="Times New Roman" w:cs="Times New Roman"/>
          <w:b/>
          <w:bCs/>
          <w:u w:val="single"/>
        </w:rPr>
        <w:t>Spolupráca s inštitúciami</w:t>
      </w:r>
    </w:p>
    <w:p w14:paraId="6A38C379" w14:textId="77777777" w:rsidR="007B576B" w:rsidRDefault="007B576B">
      <w:pPr>
        <w:spacing w:line="360" w:lineRule="auto"/>
        <w:jc w:val="both"/>
        <w:rPr>
          <w:rFonts w:ascii="Times New Roman" w:hAnsi="Times New Roman" w:cs="Times New Roman"/>
          <w:lang w:eastAsia="sk-SK"/>
        </w:rPr>
      </w:pPr>
      <w:r>
        <w:rPr>
          <w:rFonts w:ascii="Times New Roman" w:hAnsi="Times New Roman" w:cs="Times New Roman"/>
        </w:rPr>
        <w:t>Ak UPSVaR organizuje stretnutie vo veci riešenia situácie rodiny a vyzve MŠ k účasti, je potrebné, aby sa stretnutia zúčastnil poverený zástupca MŠ.</w:t>
      </w:r>
    </w:p>
    <w:p w14:paraId="6A296D86" w14:textId="77777777" w:rsidR="007B576B" w:rsidRDefault="007B576B">
      <w:pPr>
        <w:spacing w:line="360" w:lineRule="auto"/>
        <w:jc w:val="both"/>
        <w:rPr>
          <w:rFonts w:ascii="Times New Roman" w:hAnsi="Times New Roman" w:cs="Times New Roman"/>
          <w:lang w:eastAsia="sk-SK"/>
        </w:rPr>
      </w:pPr>
      <w:r>
        <w:rPr>
          <w:rFonts w:ascii="Times New Roman" w:hAnsi="Times New Roman" w:cs="Times New Roman"/>
          <w:b/>
          <w:bCs/>
          <w:u w:val="single"/>
        </w:rPr>
        <w:t>Zmena: školský poriadok</w:t>
      </w:r>
      <w:r>
        <w:rPr>
          <w:rFonts w:ascii="Times New Roman" w:hAnsi="Times New Roman" w:cs="Times New Roman"/>
        </w:rPr>
        <w:t xml:space="preserve"> je záväzný dokument. Riaditeľ MŠ je povinný preukázateľným spôsobom oboznámiť s ním všetky zainteresované osoby; doteraz sa poskytovala iba informácia o jeho obsahu.</w:t>
      </w:r>
    </w:p>
    <w:p w14:paraId="0890C345" w14:textId="77777777" w:rsidR="007B576B" w:rsidRDefault="007B576B">
      <w:pPr>
        <w:spacing w:line="360" w:lineRule="auto"/>
        <w:jc w:val="both"/>
        <w:rPr>
          <w:rFonts w:ascii="Times New Roman" w:hAnsi="Times New Roman" w:cs="Times New Roman"/>
          <w:lang w:eastAsia="sk-SK"/>
        </w:rPr>
      </w:pPr>
      <w:r>
        <w:rPr>
          <w:rFonts w:ascii="Times New Roman" w:hAnsi="Times New Roman" w:cs="Times New Roman"/>
          <w:b/>
          <w:bCs/>
          <w:u w:val="single"/>
        </w:rPr>
        <w:t>Zmena:</w:t>
      </w:r>
      <w:r>
        <w:rPr>
          <w:rFonts w:ascii="Times New Roman" w:hAnsi="Times New Roman" w:cs="Times New Roman"/>
        </w:rPr>
        <w:t xml:space="preserve"> Počas letných prázdnin pri zabezpečovaní náhradnej MŠ už nestačí odovzdať iba zoznam detí; je potrebné poskytnúť aj nevyhnutné informácie o deťoch, najmä o deťoch so ŠVVP.</w:t>
      </w:r>
    </w:p>
    <w:p w14:paraId="5A331C8C" w14:textId="77777777" w:rsidR="007B576B" w:rsidRDefault="007B576B">
      <w:pPr>
        <w:spacing w:line="360" w:lineRule="auto"/>
        <w:jc w:val="center"/>
        <w:rPr>
          <w:rFonts w:ascii="Times New Roman" w:hAnsi="Times New Roman" w:cs="Times New Roman"/>
          <w:lang w:eastAsia="sk-SK"/>
        </w:rPr>
      </w:pPr>
      <w:r>
        <w:rPr>
          <w:rFonts w:ascii="Times New Roman" w:hAnsi="Times New Roman" w:cs="Times New Roman"/>
          <w:b/>
          <w:bCs/>
          <w:u w:val="single"/>
        </w:rPr>
        <w:t>Novela zákona č. 138/2019 Z. z.</w:t>
      </w:r>
    </w:p>
    <w:p w14:paraId="14F24357" w14:textId="77777777" w:rsidR="007B576B" w:rsidRDefault="007B576B">
      <w:pPr>
        <w:spacing w:line="360" w:lineRule="auto"/>
        <w:jc w:val="both"/>
        <w:rPr>
          <w:rFonts w:ascii="Times New Roman" w:hAnsi="Times New Roman" w:cs="Times New Roman"/>
          <w:lang w:eastAsia="sk-SK"/>
        </w:rPr>
      </w:pPr>
      <w:r>
        <w:rPr>
          <w:rFonts w:ascii="Times New Roman" w:hAnsi="Times New Roman" w:cs="Times New Roman"/>
        </w:rPr>
        <w:t>Zamestnanci boli oboznámení so všeobecnými zmenami týkajúcimi sa nároku na prácu nadčas a čerpania náhradného voľna podľa novelizácie zákona.</w:t>
      </w:r>
    </w:p>
    <w:p w14:paraId="2578DDD3" w14:textId="77777777" w:rsidR="007B576B" w:rsidRDefault="007B576B">
      <w:pPr>
        <w:spacing w:line="360" w:lineRule="auto"/>
        <w:jc w:val="both"/>
        <w:rPr>
          <w:rFonts w:ascii="Times New Roman" w:hAnsi="Times New Roman" w:cs="Times New Roman"/>
          <w:lang w:eastAsia="sk-SK"/>
        </w:rPr>
      </w:pPr>
      <w:r>
        <w:rPr>
          <w:rFonts w:ascii="Times New Roman" w:hAnsi="Times New Roman" w:cs="Times New Roman"/>
        </w:rPr>
        <w:t>Aktualizačné vzdelávanie mohli doteraz zabezpečovať iba školy; po novom ho môžu zabezpečovať aj externé inštitúcie. Naďalej zostáva povinné.</w:t>
      </w:r>
    </w:p>
    <w:p w14:paraId="4B60DFB4" w14:textId="77777777" w:rsidR="007B576B" w:rsidRDefault="007B576B">
      <w:pPr>
        <w:spacing w:line="360" w:lineRule="auto"/>
        <w:jc w:val="both"/>
        <w:rPr>
          <w:rFonts w:ascii="Times New Roman" w:hAnsi="Times New Roman" w:cs="Times New Roman"/>
          <w:lang w:eastAsia="sk-SK"/>
        </w:rPr>
      </w:pPr>
      <w:r>
        <w:rPr>
          <w:rFonts w:ascii="Times New Roman" w:hAnsi="Times New Roman" w:cs="Times New Roman"/>
        </w:rPr>
        <w:t>Adaptačné vzdelávanie je potrebné ukončiť do 10 mesiacov od jeho začiatku.</w:t>
      </w:r>
    </w:p>
    <w:p w14:paraId="3CD4424F" w14:textId="77777777" w:rsidR="007B576B" w:rsidRDefault="007B576B">
      <w:pPr>
        <w:spacing w:line="360" w:lineRule="auto"/>
        <w:jc w:val="both"/>
        <w:rPr>
          <w:rFonts w:ascii="Times New Roman" w:hAnsi="Times New Roman" w:cs="Times New Roman"/>
          <w:lang w:eastAsia="sk-SK"/>
        </w:rPr>
      </w:pPr>
      <w:r>
        <w:rPr>
          <w:rFonts w:ascii="Times New Roman" w:hAnsi="Times New Roman" w:cs="Times New Roman"/>
        </w:rPr>
        <w:t>Ak škola nemôže ukončiť adaptačné vzdelávanie pedagogického zamestnanca sama, môže o jeho ukončenie požiadať oprávnenú organizáciu.</w:t>
      </w:r>
    </w:p>
    <w:p w14:paraId="3C0C330C" w14:textId="77777777" w:rsidR="007B576B" w:rsidRDefault="007B576B">
      <w:pPr>
        <w:spacing w:line="360" w:lineRule="auto"/>
        <w:jc w:val="both"/>
        <w:rPr>
          <w:rFonts w:ascii="Times New Roman" w:hAnsi="Times New Roman" w:cs="Times New Roman"/>
          <w:lang w:eastAsia="sk-SK"/>
        </w:rPr>
      </w:pPr>
      <w:r>
        <w:rPr>
          <w:rFonts w:ascii="Times New Roman" w:hAnsi="Times New Roman" w:cs="Times New Roman"/>
        </w:rPr>
        <w:t>Od 01. 01. 2026 sa upúšťa od náhrady kvalifikácie formou inovačného vzdelávania.</w:t>
      </w:r>
    </w:p>
    <w:p w14:paraId="51B8B285" w14:textId="77777777" w:rsidR="00C42B0B" w:rsidRDefault="00C42B0B">
      <w:pPr>
        <w:spacing w:line="360" w:lineRule="auto"/>
        <w:jc w:val="both"/>
        <w:rPr>
          <w:lang w:eastAsia="sk-SK"/>
        </w:rPr>
      </w:pPr>
      <w:r>
        <w:rPr>
          <w:rFonts w:ascii="Times New Roman" w:hAnsi="Times New Roman" w:cs="Times New Roman"/>
        </w:rPr>
        <w:t>Legislatíva smeruje k tomu, aby učitelia materských škôl získavali plnohodnotnú odbornú kvalifikáciu prostredníctvom vysokoškolského štúdia, čím sa zvyšuje kvalita a profesionalita predprimárneho vzdelávania.</w:t>
      </w:r>
    </w:p>
    <w:p w14:paraId="29F1ED7B" w14:textId="77777777" w:rsidR="007B576B" w:rsidRDefault="007B576B">
      <w:pPr>
        <w:spacing w:line="360" w:lineRule="auto"/>
        <w:jc w:val="both"/>
        <w:rPr>
          <w:rFonts w:ascii="Times New Roman" w:hAnsi="Times New Roman" w:cs="Times New Roman"/>
          <w:lang w:eastAsia="sk-SK"/>
        </w:rPr>
      </w:pPr>
      <w:r>
        <w:rPr>
          <w:rFonts w:ascii="Times New Roman" w:hAnsi="Times New Roman" w:cs="Times New Roman"/>
        </w:rPr>
        <w:t>K 31. 08. 2026 zaniká kreditový príplatok viazaný na inovačné vzdelávanie.</w:t>
      </w:r>
    </w:p>
    <w:p w14:paraId="541069CC" w14:textId="77777777" w:rsidR="007B576B" w:rsidRDefault="007B576B">
      <w:pPr>
        <w:spacing w:line="360" w:lineRule="auto"/>
        <w:jc w:val="both"/>
        <w:rPr>
          <w:rFonts w:ascii="Times New Roman" w:hAnsi="Times New Roman" w:cs="Times New Roman"/>
          <w:lang w:eastAsia="sk-SK"/>
        </w:rPr>
      </w:pPr>
      <w:r>
        <w:rPr>
          <w:rFonts w:ascii="Times New Roman" w:hAnsi="Times New Roman" w:cs="Times New Roman"/>
        </w:rPr>
        <w:t>Pedagogickí aj odborní zamestnanci majú možnosť získať príplatok za absolvovanie inovačného vzdelávania v rozsahu 3 % až 12 % podľa platných podmienok.</w:t>
      </w:r>
    </w:p>
    <w:p w14:paraId="574C097F" w14:textId="77777777" w:rsidR="007B576B" w:rsidRDefault="007B576B">
      <w:pPr>
        <w:spacing w:line="360" w:lineRule="auto"/>
        <w:jc w:val="both"/>
        <w:rPr>
          <w:rFonts w:ascii="Times New Roman" w:hAnsi="Times New Roman" w:cs="Times New Roman"/>
          <w:lang w:eastAsia="sk-SK"/>
        </w:rPr>
      </w:pPr>
      <w:r>
        <w:rPr>
          <w:rFonts w:ascii="Times New Roman" w:hAnsi="Times New Roman" w:cs="Times New Roman"/>
        </w:rPr>
        <w:t>Pani riaditeľka apelovala na učiteľky, ktoré dosiaľ neabsolvovali ponúknuté aktualizačné vzdelávanie, aby si podľa vlastného výberu priebežne zabezpečili jeho absolvovanie najneskôr do 30. 06. 2026.</w:t>
      </w:r>
    </w:p>
    <w:p w14:paraId="63168A46" w14:textId="77777777" w:rsidR="007B576B" w:rsidRDefault="007B576B">
      <w:pPr>
        <w:spacing w:line="360" w:lineRule="auto"/>
        <w:jc w:val="both"/>
        <w:rPr>
          <w:rFonts w:ascii="Times New Roman" w:hAnsi="Times New Roman" w:cs="Times New Roman"/>
          <w:lang w:eastAsia="sk-SK"/>
        </w:rPr>
      </w:pPr>
      <w:r>
        <w:rPr>
          <w:rFonts w:ascii="Times New Roman" w:hAnsi="Times New Roman" w:cs="Times New Roman"/>
          <w:b/>
          <w:bCs/>
          <w:u w:val="single"/>
        </w:rPr>
        <w:t>K bodu 6: Posúdenie školskej pripravenosti</w:t>
      </w:r>
    </w:p>
    <w:p w14:paraId="241CBE3B" w14:textId="77777777" w:rsidR="007B576B" w:rsidRDefault="007B576B">
      <w:pPr>
        <w:spacing w:line="360" w:lineRule="auto"/>
        <w:jc w:val="both"/>
        <w:rPr>
          <w:rFonts w:ascii="Times New Roman" w:hAnsi="Times New Roman" w:cs="Times New Roman"/>
          <w:lang w:eastAsia="sk-SK"/>
        </w:rPr>
      </w:pPr>
      <w:r>
        <w:rPr>
          <w:rFonts w:ascii="Times New Roman" w:hAnsi="Times New Roman" w:cs="Times New Roman"/>
        </w:rPr>
        <w:t>V termíne od 23. 02. 2026 do 26. 02. 2026 bude prebiehať depistáž školskej pripravenosti.</w:t>
      </w:r>
    </w:p>
    <w:p w14:paraId="686EE5F9" w14:textId="77777777" w:rsidR="007B576B" w:rsidRDefault="007B576B">
      <w:pPr>
        <w:spacing w:line="360" w:lineRule="auto"/>
        <w:jc w:val="both"/>
        <w:rPr>
          <w:rFonts w:ascii="Times New Roman" w:hAnsi="Times New Roman" w:cs="Times New Roman"/>
          <w:lang w:eastAsia="sk-SK"/>
        </w:rPr>
      </w:pPr>
      <w:r>
        <w:rPr>
          <w:rFonts w:ascii="Times New Roman" w:hAnsi="Times New Roman" w:cs="Times New Roman"/>
        </w:rPr>
        <w:t>Depistáž bude realizovať CPP v spolupráci s podporným tímom našej MŠ a podporným tímom ZŠ Kataríny Brúderovej.</w:t>
      </w:r>
    </w:p>
    <w:p w14:paraId="4A4DD9D9" w14:textId="77777777" w:rsidR="007B576B" w:rsidRDefault="007B576B">
      <w:pPr>
        <w:spacing w:line="360" w:lineRule="auto"/>
        <w:jc w:val="both"/>
        <w:rPr>
          <w:rFonts w:ascii="Times New Roman" w:hAnsi="Times New Roman" w:cs="Times New Roman"/>
          <w:lang w:eastAsia="sk-SK"/>
        </w:rPr>
      </w:pPr>
      <w:r>
        <w:rPr>
          <w:rFonts w:ascii="Times New Roman" w:hAnsi="Times New Roman" w:cs="Times New Roman"/>
        </w:rPr>
        <w:lastRenderedPageBreak/>
        <w:t>Depistáže sa zúčastnia iba deti, ktorých zákonní zástupcovia prejavia záujem podpísaním informovaného súhlasu.</w:t>
      </w:r>
    </w:p>
    <w:p w14:paraId="20F41863" w14:textId="77777777" w:rsidR="007B576B" w:rsidRDefault="007B576B">
      <w:pPr>
        <w:spacing w:line="360" w:lineRule="auto"/>
        <w:jc w:val="both"/>
        <w:rPr>
          <w:rFonts w:ascii="Times New Roman" w:hAnsi="Times New Roman" w:cs="Times New Roman"/>
          <w:lang w:eastAsia="sk-SK"/>
        </w:rPr>
      </w:pPr>
      <w:r>
        <w:rPr>
          <w:rFonts w:ascii="Times New Roman" w:hAnsi="Times New Roman" w:cs="Times New Roman"/>
        </w:rPr>
        <w:t>Výslednú správu o výsledkoch depistáže a o prípadnom ďalšom postupe pripraví CPP a doručí ju zákonným zástupcom prostredníctvom triednych učiteliek.</w:t>
      </w:r>
    </w:p>
    <w:p w14:paraId="1FE2B470" w14:textId="57E40B97" w:rsidR="00616954" w:rsidRPr="0031562E" w:rsidRDefault="00616954" w:rsidP="00616954">
      <w:pPr>
        <w:pStyle w:val="Odsekzoznamu"/>
        <w:spacing w:line="360" w:lineRule="auto"/>
        <w:ind w:left="142" w:hanging="142"/>
        <w:rPr>
          <w:rFonts w:ascii="Times New Roman" w:hAnsi="Times New Roman" w:cs="Times New Roman"/>
          <w:b/>
          <w:bCs/>
          <w:u w:val="single"/>
        </w:rPr>
      </w:pPr>
      <w:r w:rsidRPr="0031562E">
        <w:rPr>
          <w:rFonts w:ascii="Times New Roman" w:hAnsi="Times New Roman" w:cs="Times New Roman"/>
          <w:b/>
          <w:bCs/>
          <w:u w:val="single"/>
        </w:rPr>
        <w:t>UZNESENIE:</w:t>
      </w:r>
    </w:p>
    <w:p w14:paraId="53E0F90B" w14:textId="77777777" w:rsidR="007B576B" w:rsidRDefault="007B576B">
      <w:pPr>
        <w:spacing w:line="360" w:lineRule="auto"/>
        <w:jc w:val="both"/>
        <w:rPr>
          <w:rFonts w:ascii="Times New Roman" w:hAnsi="Times New Roman" w:cs="Times New Roman"/>
          <w:lang w:eastAsia="sk-SK"/>
        </w:rPr>
      </w:pPr>
      <w:r>
        <w:rPr>
          <w:rFonts w:ascii="Times New Roman" w:hAnsi="Times New Roman" w:cs="Times New Roman"/>
          <w:b/>
          <w:bCs/>
        </w:rPr>
        <w:t>Zodpovedné:</w:t>
      </w:r>
      <w:r>
        <w:rPr>
          <w:rFonts w:ascii="Times New Roman" w:hAnsi="Times New Roman" w:cs="Times New Roman"/>
        </w:rPr>
        <w:t xml:space="preserve"> Triedne učiteľky prepošlú rodičom všetky potrebné dokumenty k testom školskej zrelosti.</w:t>
      </w:r>
    </w:p>
    <w:p w14:paraId="2766FC58" w14:textId="77777777" w:rsidR="007B576B" w:rsidRDefault="007B576B">
      <w:pPr>
        <w:spacing w:line="360" w:lineRule="auto"/>
        <w:jc w:val="both"/>
        <w:rPr>
          <w:rFonts w:ascii="Times New Roman" w:hAnsi="Times New Roman" w:cs="Times New Roman"/>
          <w:lang w:eastAsia="sk-SK"/>
        </w:rPr>
      </w:pPr>
      <w:r>
        <w:rPr>
          <w:rFonts w:ascii="Times New Roman" w:hAnsi="Times New Roman" w:cs="Times New Roman"/>
        </w:rPr>
        <w:t>Zároveň pripravia zoznamy detí pre podporný tím a psychologičky detí, ktorých rodičia odovzdali informovaný súhlas.</w:t>
      </w:r>
    </w:p>
    <w:p w14:paraId="07DD9476" w14:textId="77777777" w:rsidR="00C42B0B" w:rsidRDefault="00C42B0B">
      <w:pPr>
        <w:pStyle w:val="Odsekzoznamu"/>
        <w:spacing w:line="360" w:lineRule="auto"/>
        <w:ind w:left="142"/>
        <w:rPr>
          <w:lang w:eastAsia="sk-SK"/>
        </w:rPr>
      </w:pPr>
      <w:r>
        <w:rPr>
          <w:rFonts w:ascii="Times New Roman" w:hAnsi="Times New Roman" w:cs="Times New Roman"/>
          <w:b/>
          <w:bCs/>
        </w:rPr>
        <w:t>Termín: do 23. 02. 2026</w:t>
      </w:r>
    </w:p>
    <w:p w14:paraId="6C9E9C0B" w14:textId="77777777" w:rsidR="007B576B" w:rsidRDefault="007B576B">
      <w:pPr>
        <w:spacing w:line="360" w:lineRule="auto"/>
        <w:jc w:val="both"/>
        <w:rPr>
          <w:rFonts w:ascii="Times New Roman" w:hAnsi="Times New Roman" w:cs="Times New Roman"/>
          <w:lang w:eastAsia="sk-SK"/>
        </w:rPr>
      </w:pPr>
      <w:r>
        <w:rPr>
          <w:rFonts w:ascii="Times New Roman" w:hAnsi="Times New Roman" w:cs="Times New Roman"/>
          <w:b/>
          <w:bCs/>
          <w:u w:val="single"/>
        </w:rPr>
        <w:t>K bodu 7: Zápis do MŠ v školskom roku 2026/2027</w:t>
      </w:r>
    </w:p>
    <w:p w14:paraId="78C6167A" w14:textId="77777777" w:rsidR="007B576B" w:rsidRDefault="007B576B">
      <w:pPr>
        <w:spacing w:line="360" w:lineRule="auto"/>
        <w:jc w:val="both"/>
        <w:rPr>
          <w:rFonts w:ascii="Times New Roman" w:hAnsi="Times New Roman" w:cs="Times New Roman"/>
          <w:lang w:eastAsia="sk-SK"/>
        </w:rPr>
      </w:pPr>
      <w:r>
        <w:rPr>
          <w:rFonts w:ascii="Times New Roman" w:hAnsi="Times New Roman" w:cs="Times New Roman"/>
        </w:rPr>
        <w:t>Zápis na školský rok 2026/2027 bude prebiehať od 01. 05. 2026 do 31. 05. 2026.</w:t>
      </w:r>
    </w:p>
    <w:p w14:paraId="6C59D72C" w14:textId="77777777" w:rsidR="007B576B" w:rsidRDefault="007B576B">
      <w:pPr>
        <w:spacing w:line="360" w:lineRule="auto"/>
        <w:jc w:val="both"/>
        <w:rPr>
          <w:rFonts w:ascii="Times New Roman" w:hAnsi="Times New Roman" w:cs="Times New Roman"/>
          <w:lang w:eastAsia="sk-SK"/>
        </w:rPr>
      </w:pPr>
      <w:r>
        <w:rPr>
          <w:rFonts w:ascii="Times New Roman" w:hAnsi="Times New Roman" w:cs="Times New Roman"/>
        </w:rPr>
        <w:t>Prihlášky na zápis nových detí sa budú podávať elektronickou formou prostredníctvom portálu eprihlasky.iedu.sk a zároveň aj v listinnej podobe.</w:t>
      </w:r>
    </w:p>
    <w:p w14:paraId="0C218D13" w14:textId="77777777" w:rsidR="007B576B" w:rsidRDefault="007B576B">
      <w:pPr>
        <w:spacing w:line="360" w:lineRule="auto"/>
        <w:jc w:val="both"/>
        <w:rPr>
          <w:rFonts w:ascii="Times New Roman" w:hAnsi="Times New Roman" w:cs="Times New Roman"/>
          <w:lang w:eastAsia="sk-SK"/>
        </w:rPr>
      </w:pPr>
      <w:r>
        <w:rPr>
          <w:rFonts w:ascii="Times New Roman" w:hAnsi="Times New Roman" w:cs="Times New Roman"/>
        </w:rPr>
        <w:t>Zákonné aj ostatné podmienky prijímania zostávajú nezmenené.</w:t>
      </w:r>
    </w:p>
    <w:p w14:paraId="3AE21739" w14:textId="77777777" w:rsidR="00C42B0B" w:rsidRDefault="00C42B0B">
      <w:pPr>
        <w:spacing w:line="360" w:lineRule="auto"/>
        <w:rPr>
          <w:lang w:eastAsia="sk-SK"/>
        </w:rPr>
      </w:pPr>
      <w:r>
        <w:rPr>
          <w:rFonts w:ascii="Times New Roman" w:hAnsi="Times New Roman" w:cs="Times New Roman"/>
          <w:b/>
          <w:bCs/>
          <w:u w:val="single"/>
        </w:rPr>
        <w:t>UZNESENIE:</w:t>
      </w:r>
    </w:p>
    <w:p w14:paraId="5A1A28B2" w14:textId="77777777" w:rsidR="007B576B" w:rsidRDefault="007B576B">
      <w:pPr>
        <w:spacing w:line="360" w:lineRule="auto"/>
        <w:jc w:val="both"/>
        <w:rPr>
          <w:rFonts w:ascii="Times New Roman" w:hAnsi="Times New Roman" w:cs="Times New Roman"/>
          <w:lang w:eastAsia="sk-SK"/>
        </w:rPr>
      </w:pPr>
      <w:r>
        <w:rPr>
          <w:rFonts w:ascii="Times New Roman" w:hAnsi="Times New Roman" w:cs="Times New Roman"/>
        </w:rPr>
        <w:t>Schválenie podmienok prijímania do MŠ v školskom roku 2026/2027.</w:t>
      </w:r>
    </w:p>
    <w:p w14:paraId="33E8E123" w14:textId="77777777" w:rsidR="007B576B" w:rsidRDefault="007B576B">
      <w:pPr>
        <w:spacing w:line="360" w:lineRule="auto"/>
        <w:jc w:val="both"/>
        <w:rPr>
          <w:rFonts w:ascii="Times New Roman" w:hAnsi="Times New Roman" w:cs="Times New Roman"/>
          <w:lang w:eastAsia="sk-SK"/>
        </w:rPr>
      </w:pPr>
      <w:r>
        <w:rPr>
          <w:rFonts w:ascii="Times New Roman" w:hAnsi="Times New Roman" w:cs="Times New Roman"/>
          <w:b/>
          <w:bCs/>
        </w:rPr>
        <w:t>Za:</w:t>
      </w:r>
      <w:r>
        <w:rPr>
          <w:rFonts w:ascii="Times New Roman" w:hAnsi="Times New Roman" w:cs="Times New Roman"/>
        </w:rPr>
        <w:t xml:space="preserve"> všetci pedagogickí zamestnanci</w:t>
      </w:r>
    </w:p>
    <w:p w14:paraId="10355CB3" w14:textId="77777777" w:rsidR="007B576B" w:rsidRDefault="007B576B">
      <w:pPr>
        <w:spacing w:line="360" w:lineRule="auto"/>
        <w:jc w:val="both"/>
        <w:rPr>
          <w:rFonts w:ascii="Times New Roman" w:hAnsi="Times New Roman" w:cs="Times New Roman"/>
          <w:lang w:eastAsia="sk-SK"/>
        </w:rPr>
      </w:pPr>
      <w:r>
        <w:rPr>
          <w:rFonts w:ascii="Times New Roman" w:hAnsi="Times New Roman" w:cs="Times New Roman"/>
          <w:b/>
          <w:bCs/>
        </w:rPr>
        <w:t>Proti:</w:t>
      </w:r>
      <w:r>
        <w:rPr>
          <w:rFonts w:ascii="Times New Roman" w:hAnsi="Times New Roman" w:cs="Times New Roman"/>
        </w:rPr>
        <w:t xml:space="preserve"> 0</w:t>
      </w:r>
    </w:p>
    <w:p w14:paraId="6540A071" w14:textId="77777777" w:rsidR="007B576B" w:rsidRDefault="007B576B">
      <w:pPr>
        <w:spacing w:line="360" w:lineRule="auto"/>
        <w:jc w:val="both"/>
        <w:rPr>
          <w:rFonts w:ascii="Times New Roman" w:hAnsi="Times New Roman" w:cs="Times New Roman"/>
          <w:lang w:eastAsia="sk-SK"/>
        </w:rPr>
      </w:pPr>
      <w:r>
        <w:rPr>
          <w:rFonts w:ascii="Times New Roman" w:hAnsi="Times New Roman" w:cs="Times New Roman"/>
          <w:b/>
          <w:bCs/>
        </w:rPr>
        <w:t>Zdržal sa hlasovania:</w:t>
      </w:r>
      <w:r>
        <w:rPr>
          <w:rFonts w:ascii="Times New Roman" w:hAnsi="Times New Roman" w:cs="Times New Roman"/>
        </w:rPr>
        <w:t xml:space="preserve"> 0</w:t>
      </w:r>
    </w:p>
    <w:p w14:paraId="288E8347" w14:textId="77777777" w:rsidR="00C42B0B" w:rsidRDefault="00C42B0B">
      <w:pPr>
        <w:pStyle w:val="Odsekzoznamu"/>
        <w:spacing w:line="360" w:lineRule="auto"/>
        <w:ind w:left="142"/>
        <w:rPr>
          <w:lang w:eastAsia="sk-SK"/>
        </w:rPr>
      </w:pPr>
      <w:r>
        <w:rPr>
          <w:rFonts w:ascii="Times New Roman" w:hAnsi="Times New Roman" w:cs="Times New Roman"/>
        </w:rPr>
        <w:t>Podmienky prijímania boli schválené jednohlasne.</w:t>
      </w:r>
    </w:p>
    <w:p w14:paraId="507DEBCA" w14:textId="77777777" w:rsidR="007B576B" w:rsidRDefault="007B576B">
      <w:pPr>
        <w:spacing w:line="360" w:lineRule="auto"/>
        <w:jc w:val="both"/>
        <w:rPr>
          <w:rFonts w:ascii="Times New Roman" w:hAnsi="Times New Roman" w:cs="Times New Roman"/>
          <w:lang w:eastAsia="sk-SK"/>
        </w:rPr>
      </w:pPr>
      <w:r>
        <w:rPr>
          <w:rFonts w:ascii="Times New Roman" w:hAnsi="Times New Roman" w:cs="Times New Roman"/>
          <w:b/>
          <w:bCs/>
          <w:u w:val="single"/>
        </w:rPr>
        <w:t>K bodu 8: Rôzne</w:t>
      </w:r>
    </w:p>
    <w:p w14:paraId="3704A16C" w14:textId="35041938" w:rsidR="00D706D8" w:rsidRPr="0031562E" w:rsidRDefault="00880A7D" w:rsidP="00880A7D">
      <w:pPr>
        <w:pStyle w:val="Odsekzoznamu"/>
        <w:numPr>
          <w:ilvl w:val="0"/>
          <w:numId w:val="20"/>
        </w:numPr>
        <w:spacing w:line="360" w:lineRule="auto"/>
        <w:rPr>
          <w:rFonts w:ascii="Times New Roman" w:hAnsi="Times New Roman" w:cs="Times New Roman"/>
        </w:rPr>
      </w:pPr>
      <w:r w:rsidRPr="0031562E">
        <w:rPr>
          <w:rFonts w:ascii="Times New Roman" w:hAnsi="Times New Roman" w:cs="Times New Roman"/>
        </w:rPr>
        <w:t>M</w:t>
      </w:r>
      <w:r w:rsidR="00480BD4" w:rsidRPr="0031562E">
        <w:rPr>
          <w:rFonts w:ascii="Times New Roman" w:hAnsi="Times New Roman" w:cs="Times New Roman"/>
        </w:rPr>
        <w:t>arec mesiac knihy – návšteva miestnej knižnice</w:t>
      </w:r>
    </w:p>
    <w:p w14:paraId="2BECF4CA" w14:textId="77777777" w:rsidR="00880A7D" w:rsidRPr="0031562E" w:rsidRDefault="00880A7D" w:rsidP="00880A7D">
      <w:pPr>
        <w:pStyle w:val="Odsekzoznamu"/>
        <w:spacing w:line="360" w:lineRule="auto"/>
        <w:ind w:left="0"/>
        <w:rPr>
          <w:rFonts w:ascii="Times New Roman" w:hAnsi="Times New Roman" w:cs="Times New Roman"/>
          <w:b/>
          <w:bCs/>
          <w:u w:val="single"/>
        </w:rPr>
      </w:pPr>
      <w:r w:rsidRPr="0031562E">
        <w:rPr>
          <w:rFonts w:ascii="Times New Roman" w:hAnsi="Times New Roman" w:cs="Times New Roman"/>
          <w:b/>
          <w:bCs/>
          <w:u w:val="single"/>
        </w:rPr>
        <w:t xml:space="preserve">UZNESENIE: </w:t>
      </w:r>
    </w:p>
    <w:p w14:paraId="0576738C" w14:textId="3C77AB78" w:rsidR="00880A7D" w:rsidRPr="0031562E" w:rsidRDefault="00880A7D" w:rsidP="00880A7D">
      <w:pPr>
        <w:pStyle w:val="Odsekzoznamu"/>
        <w:spacing w:line="360" w:lineRule="auto"/>
        <w:ind w:left="0"/>
        <w:rPr>
          <w:rFonts w:ascii="Times New Roman" w:hAnsi="Times New Roman" w:cs="Times New Roman"/>
        </w:rPr>
      </w:pPr>
      <w:r w:rsidRPr="0031562E">
        <w:rPr>
          <w:rFonts w:ascii="Times New Roman" w:hAnsi="Times New Roman" w:cs="Times New Roman"/>
        </w:rPr>
        <w:t xml:space="preserve">dohodnúť termíny na návštevu miestnej knižnice </w:t>
      </w:r>
    </w:p>
    <w:p w14:paraId="47797CD7" w14:textId="77777777" w:rsidR="00B738AF" w:rsidRDefault="00B738AF">
      <w:pPr>
        <w:pStyle w:val="Odsekzoznamu"/>
        <w:spacing w:line="360" w:lineRule="auto"/>
        <w:ind w:left="0"/>
        <w:rPr>
          <w:lang w:eastAsia="sk-SK"/>
        </w:rPr>
      </w:pPr>
      <w:r>
        <w:rPr>
          <w:rFonts w:ascii="Times New Roman" w:hAnsi="Times New Roman" w:cs="Times New Roman"/>
          <w:b/>
          <w:bCs/>
        </w:rPr>
        <w:t>Zodpovedné</w:t>
      </w:r>
      <w:r>
        <w:rPr>
          <w:rFonts w:ascii="Times New Roman" w:hAnsi="Times New Roman" w:cs="Times New Roman"/>
        </w:rPr>
        <w:t xml:space="preserve"> : redigované</w:t>
      </w:r>
    </w:p>
    <w:p w14:paraId="72339E25" w14:textId="77777777" w:rsidR="00880A7D" w:rsidRPr="0031562E" w:rsidRDefault="00880A7D" w:rsidP="00880A7D">
      <w:pPr>
        <w:pStyle w:val="Odsekzoznamu"/>
        <w:spacing w:line="360" w:lineRule="auto"/>
        <w:ind w:left="0"/>
        <w:rPr>
          <w:rFonts w:ascii="Times New Roman" w:hAnsi="Times New Roman" w:cs="Times New Roman"/>
        </w:rPr>
      </w:pPr>
      <w:r w:rsidRPr="0031562E">
        <w:rPr>
          <w:rFonts w:ascii="Times New Roman" w:hAnsi="Times New Roman" w:cs="Times New Roman"/>
          <w:b/>
          <w:bCs/>
        </w:rPr>
        <w:t>Termín</w:t>
      </w:r>
      <w:r w:rsidRPr="0031562E">
        <w:rPr>
          <w:rFonts w:ascii="Times New Roman" w:hAnsi="Times New Roman" w:cs="Times New Roman"/>
        </w:rPr>
        <w:t>: marec 2026</w:t>
      </w:r>
    </w:p>
    <w:p w14:paraId="1C160212" w14:textId="77777777" w:rsidR="00C42B0B" w:rsidRDefault="00C42B0B" w:rsidP="00C42B0B">
      <w:pPr>
        <w:pStyle w:val="Odsekzoznamu"/>
        <w:numPr>
          <w:ilvl w:val="0"/>
          <w:numId w:val="20"/>
        </w:numPr>
        <w:rPr>
          <w:lang w:eastAsia="sk-SK"/>
        </w:rPr>
      </w:pPr>
      <w:r>
        <w:rPr>
          <w:rFonts w:ascii="Times New Roman" w:hAnsi="Times New Roman" w:cs="Times New Roman"/>
        </w:rPr>
        <w:t>Kurz lezenia – termín 16. 03. 2026 až 20. 03. 2026</w:t>
      </w:r>
    </w:p>
    <w:p w14:paraId="56F62AB1" w14:textId="62708B57" w:rsidR="00880A7D" w:rsidRPr="0031562E" w:rsidRDefault="00880A7D" w:rsidP="00880A7D">
      <w:pPr>
        <w:spacing w:line="360" w:lineRule="auto"/>
        <w:rPr>
          <w:rFonts w:ascii="Times New Roman" w:hAnsi="Times New Roman" w:cs="Times New Roman"/>
        </w:rPr>
      </w:pPr>
      <w:r w:rsidRPr="0031562E">
        <w:rPr>
          <w:rFonts w:ascii="Times New Roman" w:hAnsi="Times New Roman" w:cs="Times New Roman"/>
          <w:b/>
          <w:bCs/>
          <w:u w:val="single"/>
        </w:rPr>
        <w:t>UZNESENIE:</w:t>
      </w:r>
      <w:r w:rsidRPr="0031562E">
        <w:rPr>
          <w:rFonts w:ascii="Times New Roman" w:hAnsi="Times New Roman" w:cs="Times New Roman"/>
        </w:rPr>
        <w:br/>
        <w:t>poslať rodičom na maily informácie o kurze aj s prihláškou, vypracovať informovaný súhlas,</w:t>
      </w:r>
    </w:p>
    <w:p w14:paraId="082DFBE6" w14:textId="77777777" w:rsidR="00B738AF" w:rsidRDefault="00B738AF">
      <w:pPr>
        <w:spacing w:line="360" w:lineRule="auto"/>
        <w:rPr>
          <w:lang w:eastAsia="sk-SK"/>
        </w:rPr>
      </w:pPr>
      <w:r>
        <w:rPr>
          <w:rFonts w:ascii="Times New Roman" w:hAnsi="Times New Roman" w:cs="Times New Roman"/>
          <w:b/>
          <w:bCs/>
        </w:rPr>
        <w:lastRenderedPageBreak/>
        <w:t>Zodpovedné:</w:t>
      </w:r>
      <w:r>
        <w:rPr>
          <w:rFonts w:ascii="Times New Roman" w:hAnsi="Times New Roman" w:cs="Times New Roman"/>
        </w:rPr>
        <w:t xml:space="preserve"> učiteľky predškolských tried, za vypracovanie informovaného súhlasu: redigované</w:t>
      </w:r>
    </w:p>
    <w:p w14:paraId="1A7BCEB5" w14:textId="2051CC05" w:rsidR="00A761D8" w:rsidRPr="0031562E" w:rsidRDefault="00A761D8" w:rsidP="00880A7D">
      <w:pPr>
        <w:spacing w:line="360" w:lineRule="auto"/>
        <w:rPr>
          <w:rFonts w:ascii="Times New Roman" w:hAnsi="Times New Roman" w:cs="Times New Roman"/>
        </w:rPr>
      </w:pPr>
      <w:r w:rsidRPr="0031562E">
        <w:rPr>
          <w:rFonts w:ascii="Times New Roman" w:hAnsi="Times New Roman" w:cs="Times New Roman"/>
          <w:b/>
          <w:bCs/>
        </w:rPr>
        <w:t>Termín:</w:t>
      </w:r>
      <w:r w:rsidRPr="0031562E">
        <w:rPr>
          <w:rFonts w:ascii="Times New Roman" w:hAnsi="Times New Roman" w:cs="Times New Roman"/>
        </w:rPr>
        <w:t xml:space="preserve"> 0</w:t>
      </w:r>
      <w:r w:rsidR="00530E9F" w:rsidRPr="0031562E">
        <w:rPr>
          <w:rFonts w:ascii="Times New Roman" w:hAnsi="Times New Roman" w:cs="Times New Roman"/>
        </w:rPr>
        <w:t>2</w:t>
      </w:r>
      <w:r w:rsidRPr="0031562E">
        <w:rPr>
          <w:rFonts w:ascii="Times New Roman" w:hAnsi="Times New Roman" w:cs="Times New Roman"/>
        </w:rPr>
        <w:t>.0</w:t>
      </w:r>
      <w:r w:rsidR="00530E9F" w:rsidRPr="0031562E">
        <w:rPr>
          <w:rFonts w:ascii="Times New Roman" w:hAnsi="Times New Roman" w:cs="Times New Roman"/>
        </w:rPr>
        <w:t>3</w:t>
      </w:r>
      <w:r w:rsidRPr="0031562E">
        <w:rPr>
          <w:rFonts w:ascii="Times New Roman" w:hAnsi="Times New Roman" w:cs="Times New Roman"/>
        </w:rPr>
        <w:t xml:space="preserve">.2026 poslať mail, prihlasovanie detí do </w:t>
      </w:r>
      <w:r w:rsidR="00530E9F" w:rsidRPr="0031562E">
        <w:rPr>
          <w:rFonts w:ascii="Times New Roman" w:hAnsi="Times New Roman" w:cs="Times New Roman"/>
        </w:rPr>
        <w:t>09.03</w:t>
      </w:r>
      <w:r w:rsidRPr="0031562E">
        <w:rPr>
          <w:rFonts w:ascii="Times New Roman" w:hAnsi="Times New Roman" w:cs="Times New Roman"/>
        </w:rPr>
        <w:t>.2026, informovaný súhlas: do</w:t>
      </w:r>
      <w:r w:rsidR="00530E9F" w:rsidRPr="0031562E">
        <w:rPr>
          <w:rFonts w:ascii="Times New Roman" w:hAnsi="Times New Roman" w:cs="Times New Roman"/>
        </w:rPr>
        <w:t xml:space="preserve"> 09.03.</w:t>
      </w:r>
      <w:r w:rsidRPr="0031562E">
        <w:rPr>
          <w:rFonts w:ascii="Times New Roman" w:hAnsi="Times New Roman" w:cs="Times New Roman"/>
        </w:rPr>
        <w:t>2026</w:t>
      </w:r>
      <w:r w:rsidR="00530E9F" w:rsidRPr="0031562E">
        <w:rPr>
          <w:rFonts w:ascii="Times New Roman" w:hAnsi="Times New Roman" w:cs="Times New Roman"/>
        </w:rPr>
        <w:t xml:space="preserve">, do 13.03 </w:t>
      </w:r>
      <w:r w:rsidRPr="0031562E">
        <w:rPr>
          <w:rFonts w:ascii="Times New Roman" w:hAnsi="Times New Roman" w:cs="Times New Roman"/>
        </w:rPr>
        <w:t>podp</w:t>
      </w:r>
      <w:r w:rsidR="00530E9F" w:rsidRPr="0031562E">
        <w:rPr>
          <w:rFonts w:ascii="Times New Roman" w:hAnsi="Times New Roman" w:cs="Times New Roman"/>
        </w:rPr>
        <w:t xml:space="preserve">ísaný </w:t>
      </w:r>
      <w:r w:rsidRPr="0031562E">
        <w:rPr>
          <w:rFonts w:ascii="Times New Roman" w:hAnsi="Times New Roman" w:cs="Times New Roman"/>
        </w:rPr>
        <w:t xml:space="preserve"> zákonnými zástupcami</w:t>
      </w:r>
      <w:r w:rsidR="00530E9F" w:rsidRPr="0031562E">
        <w:rPr>
          <w:rFonts w:ascii="Times New Roman" w:hAnsi="Times New Roman" w:cs="Times New Roman"/>
        </w:rPr>
        <w:t>.</w:t>
      </w:r>
    </w:p>
    <w:p w14:paraId="47FDF206" w14:textId="77777777" w:rsidR="00C42B0B" w:rsidRDefault="00C42B0B" w:rsidP="00C42B0B">
      <w:pPr>
        <w:pStyle w:val="Odsekzoznamu"/>
        <w:numPr>
          <w:ilvl w:val="0"/>
          <w:numId w:val="20"/>
        </w:numPr>
        <w:rPr>
          <w:lang w:eastAsia="sk-SK"/>
        </w:rPr>
      </w:pPr>
      <w:r>
        <w:rPr>
          <w:rFonts w:ascii="Times New Roman" w:hAnsi="Times New Roman" w:cs="Times New Roman"/>
        </w:rPr>
        <w:t>Deň otvorených dverí v ZŠ Jána Pavla II. – návšteva základnej školy pre predškolákov</w:t>
      </w:r>
    </w:p>
    <w:p w14:paraId="53BD5C7A" w14:textId="2291A53D" w:rsidR="00530E9F" w:rsidRPr="0031562E" w:rsidRDefault="00A761D8" w:rsidP="00A761D8">
      <w:pPr>
        <w:spacing w:line="360" w:lineRule="auto"/>
        <w:rPr>
          <w:rFonts w:ascii="Times New Roman" w:hAnsi="Times New Roman" w:cs="Times New Roman"/>
          <w:b/>
          <w:bCs/>
          <w:u w:val="single"/>
        </w:rPr>
      </w:pPr>
      <w:r w:rsidRPr="0031562E">
        <w:rPr>
          <w:rFonts w:ascii="Times New Roman" w:hAnsi="Times New Roman" w:cs="Times New Roman"/>
          <w:b/>
          <w:bCs/>
          <w:u w:val="single"/>
        </w:rPr>
        <w:t>UZNESENIE:</w:t>
      </w:r>
    </w:p>
    <w:p w14:paraId="45BCD639" w14:textId="77777777" w:rsidR="00B738AF" w:rsidRDefault="00B738AF">
      <w:pPr>
        <w:spacing w:line="360" w:lineRule="auto"/>
        <w:rPr>
          <w:lang w:eastAsia="sk-SK"/>
        </w:rPr>
      </w:pPr>
      <w:r>
        <w:rPr>
          <w:rFonts w:ascii="Times New Roman" w:hAnsi="Times New Roman" w:cs="Times New Roman"/>
          <w:b/>
          <w:bCs/>
        </w:rPr>
        <w:t>Zodpovedné:</w:t>
      </w:r>
      <w:r>
        <w:rPr>
          <w:rFonts w:ascii="Times New Roman" w:hAnsi="Times New Roman" w:cs="Times New Roman"/>
        </w:rPr>
        <w:t xml:space="preserve"> redigované</w:t>
      </w:r>
    </w:p>
    <w:p w14:paraId="5A1A2B48" w14:textId="6BC679C1" w:rsidR="00A761D8" w:rsidRPr="0031562E" w:rsidRDefault="00A761D8" w:rsidP="00A761D8">
      <w:pPr>
        <w:spacing w:line="360" w:lineRule="auto"/>
        <w:rPr>
          <w:rFonts w:ascii="Times New Roman" w:hAnsi="Times New Roman" w:cs="Times New Roman"/>
        </w:rPr>
      </w:pPr>
      <w:r w:rsidRPr="0031562E">
        <w:rPr>
          <w:rFonts w:ascii="Times New Roman" w:hAnsi="Times New Roman" w:cs="Times New Roman"/>
          <w:b/>
          <w:bCs/>
        </w:rPr>
        <w:t>Termín</w:t>
      </w:r>
      <w:r w:rsidRPr="0031562E">
        <w:rPr>
          <w:rFonts w:ascii="Times New Roman" w:hAnsi="Times New Roman" w:cs="Times New Roman"/>
        </w:rPr>
        <w:t>:</w:t>
      </w:r>
      <w:r w:rsidR="00530E9F" w:rsidRPr="0031562E">
        <w:rPr>
          <w:rFonts w:ascii="Times New Roman" w:hAnsi="Times New Roman" w:cs="Times New Roman"/>
        </w:rPr>
        <w:t xml:space="preserve"> 09.03.2026</w:t>
      </w:r>
    </w:p>
    <w:p w14:paraId="1353B0F2" w14:textId="77777777" w:rsidR="00C42B0B" w:rsidRDefault="00C42B0B" w:rsidP="00C42B0B">
      <w:pPr>
        <w:pStyle w:val="Odsekzoznamu"/>
        <w:numPr>
          <w:ilvl w:val="0"/>
          <w:numId w:val="20"/>
        </w:numPr>
        <w:rPr>
          <w:lang w:eastAsia="sk-SK"/>
        </w:rPr>
      </w:pPr>
      <w:r>
        <w:rPr>
          <w:rFonts w:ascii="Times New Roman" w:hAnsi="Times New Roman" w:cs="Times New Roman"/>
        </w:rPr>
        <w:t>Deň otvorených dverí v ZŠ Kataríny Brúderovej – návšteva pre predškolákov</w:t>
      </w:r>
    </w:p>
    <w:p w14:paraId="35C60F0A" w14:textId="60EEF1B1" w:rsidR="00530E9F" w:rsidRPr="0031562E" w:rsidRDefault="00530E9F" w:rsidP="00530E9F">
      <w:pPr>
        <w:spacing w:line="360" w:lineRule="auto"/>
        <w:rPr>
          <w:rFonts w:ascii="Times New Roman" w:hAnsi="Times New Roman" w:cs="Times New Roman"/>
          <w:b/>
          <w:bCs/>
          <w:u w:val="single"/>
        </w:rPr>
      </w:pPr>
      <w:r w:rsidRPr="0031562E">
        <w:rPr>
          <w:rFonts w:ascii="Times New Roman" w:hAnsi="Times New Roman" w:cs="Times New Roman"/>
          <w:b/>
          <w:bCs/>
          <w:u w:val="single"/>
        </w:rPr>
        <w:t>UZNESENIE:</w:t>
      </w:r>
    </w:p>
    <w:p w14:paraId="5E43C91C" w14:textId="77777777" w:rsidR="00B738AF" w:rsidRDefault="00B738AF">
      <w:pPr>
        <w:spacing w:line="360" w:lineRule="auto"/>
        <w:rPr>
          <w:lang w:eastAsia="sk-SK"/>
        </w:rPr>
      </w:pPr>
      <w:r>
        <w:rPr>
          <w:rFonts w:ascii="Times New Roman" w:hAnsi="Times New Roman" w:cs="Times New Roman"/>
          <w:b/>
          <w:bCs/>
        </w:rPr>
        <w:t>Zodpovedné:</w:t>
      </w:r>
      <w:r>
        <w:rPr>
          <w:rFonts w:ascii="Times New Roman" w:hAnsi="Times New Roman" w:cs="Times New Roman"/>
        </w:rPr>
        <w:t xml:space="preserve"> redigované</w:t>
      </w:r>
    </w:p>
    <w:p w14:paraId="174321D3" w14:textId="65588408" w:rsidR="00C42B0B" w:rsidRDefault="00C42B0B">
      <w:pPr>
        <w:spacing w:line="360" w:lineRule="auto"/>
        <w:ind w:left="142"/>
        <w:rPr>
          <w:lang w:eastAsia="sk-SK"/>
        </w:rPr>
      </w:pPr>
      <w:r>
        <w:rPr>
          <w:rFonts w:ascii="Times New Roman" w:hAnsi="Times New Roman" w:cs="Times New Roman"/>
          <w:b/>
          <w:bCs/>
        </w:rPr>
        <w:t>Termín:</w:t>
      </w:r>
      <w:r>
        <w:rPr>
          <w:rFonts w:ascii="Times New Roman" w:hAnsi="Times New Roman" w:cs="Times New Roman"/>
        </w:rPr>
        <w:t xml:space="preserve"> 18. 03. 2026, 9.00 – EP, 10.00 – Koniar</w:t>
      </w:r>
      <w:r w:rsidR="00B738AF">
        <w:rPr>
          <w:rFonts w:ascii="Times New Roman" w:hAnsi="Times New Roman" w:cs="Times New Roman"/>
        </w:rPr>
        <w:t>k</w:t>
      </w:r>
      <w:r>
        <w:rPr>
          <w:rFonts w:ascii="Times New Roman" w:hAnsi="Times New Roman" w:cs="Times New Roman"/>
        </w:rPr>
        <w:t>ova</w:t>
      </w:r>
    </w:p>
    <w:p w14:paraId="1FFF73B9" w14:textId="77777777" w:rsidR="00C42B0B" w:rsidRDefault="00C42B0B" w:rsidP="00C42B0B">
      <w:pPr>
        <w:pStyle w:val="Odsekzoznamu"/>
        <w:numPr>
          <w:ilvl w:val="0"/>
          <w:numId w:val="20"/>
        </w:numPr>
        <w:rPr>
          <w:lang w:eastAsia="sk-SK"/>
        </w:rPr>
      </w:pPr>
      <w:r>
        <w:rPr>
          <w:rFonts w:ascii="Times New Roman" w:hAnsi="Times New Roman" w:cs="Times New Roman"/>
        </w:rPr>
        <w:t>Kurz plávania – 13. 04. 2026 až 17. 04. 2026</w:t>
      </w:r>
    </w:p>
    <w:p w14:paraId="78ABCD05" w14:textId="4DFCD263" w:rsidR="00530E9F" w:rsidRPr="0031562E" w:rsidRDefault="00530E9F" w:rsidP="00530E9F">
      <w:pPr>
        <w:spacing w:line="360" w:lineRule="auto"/>
        <w:rPr>
          <w:rFonts w:ascii="Times New Roman" w:hAnsi="Times New Roman" w:cs="Times New Roman"/>
          <w:b/>
          <w:bCs/>
          <w:u w:val="single"/>
        </w:rPr>
      </w:pPr>
      <w:r w:rsidRPr="0031562E">
        <w:rPr>
          <w:rFonts w:ascii="Times New Roman" w:hAnsi="Times New Roman" w:cs="Times New Roman"/>
          <w:b/>
          <w:bCs/>
          <w:u w:val="single"/>
        </w:rPr>
        <w:t>UZNESENIE:</w:t>
      </w:r>
    </w:p>
    <w:p w14:paraId="2F89F2D6" w14:textId="77777777" w:rsidR="00530E9F" w:rsidRPr="0031562E" w:rsidRDefault="00530E9F" w:rsidP="00530E9F">
      <w:pPr>
        <w:spacing w:line="360" w:lineRule="auto"/>
        <w:rPr>
          <w:rFonts w:ascii="Times New Roman" w:hAnsi="Times New Roman" w:cs="Times New Roman"/>
        </w:rPr>
      </w:pPr>
      <w:r w:rsidRPr="0031562E">
        <w:rPr>
          <w:rFonts w:ascii="Times New Roman" w:hAnsi="Times New Roman" w:cs="Times New Roman"/>
        </w:rPr>
        <w:t>poslať rodičom na maily informácie o kurze aj s prihláškou, vypracovať informovaný súhlas,</w:t>
      </w:r>
    </w:p>
    <w:p w14:paraId="248B8256" w14:textId="77777777" w:rsidR="00B738AF" w:rsidRDefault="00B738AF">
      <w:pPr>
        <w:spacing w:line="360" w:lineRule="auto"/>
        <w:rPr>
          <w:lang w:eastAsia="sk-SK"/>
        </w:rPr>
      </w:pPr>
      <w:r>
        <w:rPr>
          <w:rFonts w:ascii="Times New Roman" w:hAnsi="Times New Roman" w:cs="Times New Roman"/>
          <w:b/>
          <w:bCs/>
        </w:rPr>
        <w:t>Zodpovedné:</w:t>
      </w:r>
      <w:r>
        <w:rPr>
          <w:rFonts w:ascii="Times New Roman" w:hAnsi="Times New Roman" w:cs="Times New Roman"/>
        </w:rPr>
        <w:t xml:space="preserve"> učiteľky predškolských tried, za vypracovanie informovaného súhlasu: redigované</w:t>
      </w:r>
    </w:p>
    <w:p w14:paraId="47B15FE7" w14:textId="77777777" w:rsidR="00C42B0B" w:rsidRDefault="00C42B0B">
      <w:pPr>
        <w:spacing w:line="360" w:lineRule="auto"/>
        <w:rPr>
          <w:lang w:eastAsia="sk-SK"/>
        </w:rPr>
      </w:pPr>
      <w:r>
        <w:rPr>
          <w:rFonts w:ascii="Times New Roman" w:hAnsi="Times New Roman" w:cs="Times New Roman"/>
          <w:b/>
          <w:bCs/>
        </w:rPr>
        <w:t>Termín:</w:t>
      </w:r>
      <w:r>
        <w:rPr>
          <w:rFonts w:ascii="Times New Roman" w:hAnsi="Times New Roman" w:cs="Times New Roman"/>
        </w:rPr>
        <w:t xml:space="preserve"> 30. 03. 2026 poslať e-mail, prihlasovanie detí do 08. 04. 2026, informovaný súhlas do 07. 04. 2026, do 10. 04. 2026 podpísaný zákonnými zástupcami.</w:t>
      </w:r>
    </w:p>
    <w:p w14:paraId="50A663A8" w14:textId="77777777" w:rsidR="00C42B0B" w:rsidRDefault="00C42B0B" w:rsidP="00C42B0B">
      <w:pPr>
        <w:pStyle w:val="Odsekzoznamu"/>
        <w:numPr>
          <w:ilvl w:val="0"/>
          <w:numId w:val="20"/>
        </w:numPr>
        <w:rPr>
          <w:lang w:eastAsia="sk-SK"/>
        </w:rPr>
      </w:pPr>
      <w:r>
        <w:rPr>
          <w:rFonts w:ascii="Times New Roman" w:hAnsi="Times New Roman" w:cs="Times New Roman"/>
        </w:rPr>
        <w:t>Naplánovať jarnú turistickú vychádzku v mesiaci máj 2026</w:t>
      </w:r>
    </w:p>
    <w:p w14:paraId="18979D55" w14:textId="72B294F9" w:rsidR="00FB30F9" w:rsidRPr="0031562E" w:rsidRDefault="00FB30F9" w:rsidP="00FB30F9">
      <w:pPr>
        <w:spacing w:line="360" w:lineRule="auto"/>
        <w:rPr>
          <w:rFonts w:ascii="Times New Roman" w:hAnsi="Times New Roman" w:cs="Times New Roman"/>
          <w:b/>
          <w:bCs/>
          <w:u w:val="single"/>
        </w:rPr>
      </w:pPr>
      <w:r w:rsidRPr="0031562E">
        <w:rPr>
          <w:rFonts w:ascii="Times New Roman" w:hAnsi="Times New Roman" w:cs="Times New Roman"/>
          <w:b/>
          <w:bCs/>
          <w:u w:val="single"/>
        </w:rPr>
        <w:t>UZNESENIE:</w:t>
      </w:r>
    </w:p>
    <w:p w14:paraId="722608BE" w14:textId="77777777" w:rsidR="00B738AF" w:rsidRDefault="00B738AF">
      <w:pPr>
        <w:spacing w:line="360" w:lineRule="auto"/>
        <w:rPr>
          <w:lang w:eastAsia="sk-SK"/>
        </w:rPr>
      </w:pPr>
      <w:r>
        <w:rPr>
          <w:rFonts w:ascii="Times New Roman" w:hAnsi="Times New Roman" w:cs="Times New Roman"/>
          <w:b/>
          <w:bCs/>
          <w:u w:val="single"/>
        </w:rPr>
        <w:t xml:space="preserve">Zodpovedné : </w:t>
      </w:r>
      <w:r>
        <w:rPr>
          <w:rFonts w:ascii="Times New Roman" w:hAnsi="Times New Roman" w:cs="Times New Roman"/>
        </w:rPr>
        <w:t>redigované</w:t>
      </w:r>
    </w:p>
    <w:p w14:paraId="64D4345A" w14:textId="77777777" w:rsidR="00C42B0B" w:rsidRDefault="00C42B0B">
      <w:pPr>
        <w:spacing w:line="360" w:lineRule="auto"/>
        <w:rPr>
          <w:lang w:eastAsia="sk-SK"/>
        </w:rPr>
      </w:pPr>
      <w:r>
        <w:rPr>
          <w:rFonts w:ascii="Times New Roman" w:hAnsi="Times New Roman" w:cs="Times New Roman"/>
          <w:b/>
          <w:bCs/>
        </w:rPr>
        <w:t>Termín:</w:t>
      </w:r>
      <w:r>
        <w:rPr>
          <w:rFonts w:ascii="Times New Roman" w:hAnsi="Times New Roman" w:cs="Times New Roman"/>
        </w:rPr>
        <w:t xml:space="preserve"> do 30. 04. 2026</w:t>
      </w:r>
    </w:p>
    <w:p w14:paraId="6EC87732" w14:textId="77777777" w:rsidR="00C42B0B" w:rsidRDefault="00C42B0B" w:rsidP="00C42B0B">
      <w:pPr>
        <w:pStyle w:val="Odsekzoznamu"/>
        <w:numPr>
          <w:ilvl w:val="0"/>
          <w:numId w:val="20"/>
        </w:numPr>
        <w:rPr>
          <w:lang w:eastAsia="sk-SK"/>
        </w:rPr>
      </w:pPr>
      <w:r>
        <w:rPr>
          <w:rFonts w:ascii="Times New Roman" w:hAnsi="Times New Roman" w:cs="Times New Roman"/>
        </w:rPr>
        <w:t>Návšteva Divadla P. O. Hviezdoslava – predstavenie „Tri prasiatka“ pre predškolákov</w:t>
      </w:r>
    </w:p>
    <w:p w14:paraId="4F35C0CD" w14:textId="77777777" w:rsidR="00FB30F9" w:rsidRPr="0031562E" w:rsidRDefault="00FB30F9" w:rsidP="00FB30F9">
      <w:pPr>
        <w:spacing w:line="360" w:lineRule="auto"/>
        <w:rPr>
          <w:rFonts w:ascii="Times New Roman" w:hAnsi="Times New Roman" w:cs="Times New Roman"/>
          <w:b/>
          <w:bCs/>
          <w:u w:val="single"/>
        </w:rPr>
      </w:pPr>
      <w:r w:rsidRPr="0031562E">
        <w:rPr>
          <w:rFonts w:ascii="Times New Roman" w:hAnsi="Times New Roman" w:cs="Times New Roman"/>
          <w:b/>
          <w:bCs/>
          <w:u w:val="single"/>
        </w:rPr>
        <w:t>UZNESENIE:</w:t>
      </w:r>
    </w:p>
    <w:p w14:paraId="1C755FDD" w14:textId="77777777" w:rsidR="00B738AF" w:rsidRDefault="00B738AF">
      <w:pPr>
        <w:spacing w:line="360" w:lineRule="auto"/>
        <w:rPr>
          <w:lang w:eastAsia="sk-SK"/>
        </w:rPr>
      </w:pPr>
      <w:r>
        <w:rPr>
          <w:rFonts w:ascii="Times New Roman" w:hAnsi="Times New Roman" w:cs="Times New Roman"/>
          <w:b/>
          <w:bCs/>
        </w:rPr>
        <w:t>Zodpovedné</w:t>
      </w:r>
      <w:r>
        <w:rPr>
          <w:rFonts w:ascii="Times New Roman" w:hAnsi="Times New Roman" w:cs="Times New Roman"/>
        </w:rPr>
        <w:t>: redigované - vybaviť termín + doprava</w:t>
      </w:r>
    </w:p>
    <w:p w14:paraId="141314C5" w14:textId="77777777" w:rsidR="00B738AF" w:rsidRDefault="00B738AF">
      <w:pPr>
        <w:spacing w:line="360" w:lineRule="auto"/>
        <w:rPr>
          <w:lang w:eastAsia="sk-SK"/>
        </w:rPr>
      </w:pPr>
      <w:r>
        <w:rPr>
          <w:rFonts w:ascii="Times New Roman" w:hAnsi="Times New Roman" w:cs="Times New Roman"/>
        </w:rPr>
        <w:t>redigované – informovaný súhlas</w:t>
      </w:r>
    </w:p>
    <w:p w14:paraId="41F0D427" w14:textId="77777777" w:rsidR="00C42B0B" w:rsidRDefault="00C42B0B">
      <w:pPr>
        <w:spacing w:line="360" w:lineRule="auto"/>
        <w:rPr>
          <w:lang w:eastAsia="sk-SK"/>
        </w:rPr>
      </w:pPr>
      <w:r>
        <w:rPr>
          <w:rFonts w:ascii="Times New Roman" w:hAnsi="Times New Roman" w:cs="Times New Roman"/>
          <w:b/>
          <w:bCs/>
        </w:rPr>
        <w:t>Termín:</w:t>
      </w:r>
      <w:r>
        <w:rPr>
          <w:rFonts w:ascii="Times New Roman" w:hAnsi="Times New Roman" w:cs="Times New Roman"/>
        </w:rPr>
        <w:t xml:space="preserve"> predpokladaný termín 18. 05. 2026</w:t>
      </w:r>
    </w:p>
    <w:p w14:paraId="1254BB47" w14:textId="77777777" w:rsidR="00C42B0B" w:rsidRDefault="00C42B0B" w:rsidP="00C42B0B">
      <w:pPr>
        <w:pStyle w:val="Odsekzoznamu"/>
        <w:numPr>
          <w:ilvl w:val="0"/>
          <w:numId w:val="20"/>
        </w:numPr>
        <w:rPr>
          <w:lang w:eastAsia="sk-SK"/>
        </w:rPr>
      </w:pPr>
      <w:r>
        <w:rPr>
          <w:rFonts w:ascii="Times New Roman" w:hAnsi="Times New Roman" w:cs="Times New Roman"/>
        </w:rPr>
        <w:t>Farma Park Lubina – koncoročný výlet pre všetky triedy okrem najmladších detí</w:t>
      </w:r>
    </w:p>
    <w:p w14:paraId="5EAFF637" w14:textId="7EAEDEE6" w:rsidR="00EB032E" w:rsidRPr="0031562E" w:rsidRDefault="00EB032E" w:rsidP="00EB032E">
      <w:pPr>
        <w:spacing w:line="360" w:lineRule="auto"/>
        <w:rPr>
          <w:rFonts w:ascii="Times New Roman" w:hAnsi="Times New Roman" w:cs="Times New Roman"/>
          <w:b/>
          <w:bCs/>
        </w:rPr>
      </w:pPr>
      <w:r w:rsidRPr="0031562E">
        <w:rPr>
          <w:rFonts w:ascii="Times New Roman" w:hAnsi="Times New Roman" w:cs="Times New Roman"/>
          <w:b/>
          <w:bCs/>
          <w:u w:val="single"/>
        </w:rPr>
        <w:t xml:space="preserve"> UZNESENIE: </w:t>
      </w:r>
    </w:p>
    <w:p w14:paraId="3959D2BB" w14:textId="77777777" w:rsidR="00B738AF" w:rsidRDefault="00B738AF">
      <w:pPr>
        <w:spacing w:line="360" w:lineRule="auto"/>
        <w:rPr>
          <w:lang w:eastAsia="sk-SK"/>
        </w:rPr>
      </w:pPr>
      <w:r>
        <w:rPr>
          <w:rFonts w:ascii="Times New Roman" w:hAnsi="Times New Roman" w:cs="Times New Roman"/>
          <w:b/>
          <w:bCs/>
        </w:rPr>
        <w:lastRenderedPageBreak/>
        <w:t xml:space="preserve">Zodpovedné: </w:t>
      </w:r>
      <w:r>
        <w:rPr>
          <w:rFonts w:ascii="Times New Roman" w:hAnsi="Times New Roman" w:cs="Times New Roman"/>
        </w:rPr>
        <w:t>redigované</w:t>
      </w:r>
    </w:p>
    <w:p w14:paraId="7C4890E1" w14:textId="77777777" w:rsidR="00C42B0B" w:rsidRDefault="00C42B0B">
      <w:pPr>
        <w:spacing w:line="360" w:lineRule="auto"/>
        <w:rPr>
          <w:lang w:eastAsia="sk-SK"/>
        </w:rPr>
      </w:pPr>
      <w:r>
        <w:rPr>
          <w:rFonts w:ascii="Times New Roman" w:hAnsi="Times New Roman" w:cs="Times New Roman"/>
          <w:b/>
          <w:bCs/>
        </w:rPr>
        <w:t>Termín:</w:t>
      </w:r>
      <w:r>
        <w:rPr>
          <w:rFonts w:ascii="Times New Roman" w:hAnsi="Times New Roman" w:cs="Times New Roman"/>
        </w:rPr>
        <w:t xml:space="preserve"> jún 2026</w:t>
      </w:r>
    </w:p>
    <w:p w14:paraId="42B32A5D" w14:textId="77777777" w:rsidR="00C42B0B" w:rsidRDefault="00C42B0B" w:rsidP="00C42B0B">
      <w:pPr>
        <w:pStyle w:val="Odsekzoznamu"/>
        <w:numPr>
          <w:ilvl w:val="0"/>
          <w:numId w:val="20"/>
        </w:numPr>
        <w:rPr>
          <w:lang w:eastAsia="sk-SK"/>
        </w:rPr>
      </w:pPr>
      <w:r>
        <w:rPr>
          <w:rFonts w:ascii="Times New Roman" w:hAnsi="Times New Roman" w:cs="Times New Roman"/>
        </w:rPr>
        <w:t>History Park Štefanová – návšteva parku pre EP</w:t>
      </w:r>
    </w:p>
    <w:p w14:paraId="759311A2" w14:textId="79452B08" w:rsidR="002B3D78" w:rsidRPr="0031562E" w:rsidRDefault="002B3D78" w:rsidP="002B3D78">
      <w:pPr>
        <w:spacing w:line="360" w:lineRule="auto"/>
        <w:rPr>
          <w:rFonts w:ascii="Times New Roman" w:hAnsi="Times New Roman" w:cs="Times New Roman"/>
          <w:b/>
          <w:bCs/>
          <w:u w:val="single"/>
        </w:rPr>
      </w:pPr>
      <w:r w:rsidRPr="0031562E">
        <w:rPr>
          <w:rFonts w:ascii="Times New Roman" w:hAnsi="Times New Roman" w:cs="Times New Roman"/>
          <w:b/>
          <w:bCs/>
          <w:u w:val="single"/>
        </w:rPr>
        <w:t>UZNESENIE:</w:t>
      </w:r>
    </w:p>
    <w:p w14:paraId="2F6F8706" w14:textId="77777777" w:rsidR="00B738AF" w:rsidRDefault="00B738AF">
      <w:pPr>
        <w:spacing w:line="360" w:lineRule="auto"/>
        <w:rPr>
          <w:lang w:eastAsia="sk-SK"/>
        </w:rPr>
      </w:pPr>
      <w:r>
        <w:rPr>
          <w:rFonts w:ascii="Times New Roman" w:hAnsi="Times New Roman" w:cs="Times New Roman"/>
          <w:b/>
          <w:bCs/>
          <w:u w:val="single"/>
        </w:rPr>
        <w:t xml:space="preserve">Zodpovedné : </w:t>
      </w:r>
      <w:r>
        <w:rPr>
          <w:rFonts w:ascii="Times New Roman" w:hAnsi="Times New Roman" w:cs="Times New Roman"/>
        </w:rPr>
        <w:t>redigované</w:t>
      </w:r>
    </w:p>
    <w:p w14:paraId="06E08B07" w14:textId="77777777" w:rsidR="00C42B0B" w:rsidRDefault="00C42B0B">
      <w:pPr>
        <w:spacing w:line="360" w:lineRule="auto"/>
        <w:rPr>
          <w:lang w:eastAsia="sk-SK"/>
        </w:rPr>
      </w:pPr>
      <w:r>
        <w:rPr>
          <w:rFonts w:ascii="Times New Roman" w:hAnsi="Times New Roman" w:cs="Times New Roman"/>
          <w:b/>
          <w:bCs/>
        </w:rPr>
        <w:t>Termín:</w:t>
      </w:r>
      <w:r>
        <w:rPr>
          <w:rFonts w:ascii="Times New Roman" w:hAnsi="Times New Roman" w:cs="Times New Roman"/>
        </w:rPr>
        <w:t xml:space="preserve"> máj 2026</w:t>
      </w:r>
    </w:p>
    <w:p w14:paraId="0D0B1039" w14:textId="77777777" w:rsidR="002B3D78" w:rsidRPr="0031562E" w:rsidRDefault="002B3D78" w:rsidP="002B3D78">
      <w:pPr>
        <w:spacing w:line="360" w:lineRule="auto"/>
        <w:rPr>
          <w:rFonts w:ascii="Times New Roman" w:hAnsi="Times New Roman" w:cs="Times New Roman"/>
          <w:b/>
          <w:bCs/>
        </w:rPr>
      </w:pPr>
      <w:r w:rsidRPr="0031562E">
        <w:rPr>
          <w:rFonts w:ascii="Times New Roman" w:hAnsi="Times New Roman" w:cs="Times New Roman"/>
          <w:b/>
          <w:bCs/>
        </w:rPr>
        <w:t xml:space="preserve">Ostatné: </w:t>
      </w:r>
    </w:p>
    <w:p w14:paraId="1E0844DB" w14:textId="77777777" w:rsidR="00C42B0B" w:rsidRDefault="00C42B0B" w:rsidP="00C42B0B">
      <w:pPr>
        <w:pStyle w:val="Odsekzoznamu"/>
        <w:numPr>
          <w:ilvl w:val="0"/>
          <w:numId w:val="21"/>
        </w:numPr>
        <w:rPr>
          <w:lang w:eastAsia="sk-SK"/>
        </w:rPr>
      </w:pPr>
      <w:r>
        <w:rPr>
          <w:rFonts w:ascii="Times New Roman" w:hAnsi="Times New Roman" w:cs="Times New Roman"/>
          <w:b/>
          <w:bCs/>
        </w:rPr>
        <w:t>26. 03. 2026 o 15.00</w:t>
      </w:r>
      <w:r>
        <w:rPr>
          <w:rFonts w:ascii="Times New Roman" w:hAnsi="Times New Roman" w:cs="Times New Roman"/>
        </w:rPr>
        <w:t xml:space="preserve"> – Deň učiteľov organizovaný MČ Bratislava – Vajnory; účasť všetkých pedagogických a odborných zamestnancov okrem tých, ktorí budú v danom čase zabezpečovať prevádzku MŠ.</w:t>
      </w:r>
    </w:p>
    <w:p w14:paraId="7D7DA20F" w14:textId="77777777" w:rsidR="00C42B0B" w:rsidRDefault="00C42B0B" w:rsidP="00C42B0B">
      <w:pPr>
        <w:pStyle w:val="Odsekzoznamu"/>
        <w:numPr>
          <w:ilvl w:val="0"/>
          <w:numId w:val="21"/>
        </w:numPr>
        <w:rPr>
          <w:lang w:eastAsia="sk-SK"/>
        </w:rPr>
      </w:pPr>
      <w:r>
        <w:rPr>
          <w:rFonts w:ascii="Times New Roman" w:hAnsi="Times New Roman" w:cs="Times New Roman"/>
        </w:rPr>
        <w:t>Prerušenie prevádzky EP z dôvodu prerušenia dodávky elektriny v dňoch 23., 24. a 26. 03. 2026.</w:t>
      </w:r>
    </w:p>
    <w:p w14:paraId="25A8458C" w14:textId="77777777" w:rsidR="00C42B0B" w:rsidRDefault="00C42B0B" w:rsidP="00C42B0B">
      <w:pPr>
        <w:pStyle w:val="Odsekzoznamu"/>
        <w:numPr>
          <w:ilvl w:val="0"/>
          <w:numId w:val="21"/>
        </w:numPr>
        <w:rPr>
          <w:lang w:eastAsia="sk-SK"/>
        </w:rPr>
      </w:pPr>
      <w:r>
        <w:rPr>
          <w:rFonts w:ascii="Times New Roman" w:hAnsi="Times New Roman" w:cs="Times New Roman"/>
        </w:rPr>
        <w:t>Od 01. 03. 2026 sa podporný tím rozširuje o školskú logopedičku.</w:t>
      </w:r>
    </w:p>
    <w:p w14:paraId="658DB4F7" w14:textId="77777777" w:rsidR="00B738AF" w:rsidRDefault="00B738AF">
      <w:pPr>
        <w:spacing w:line="360" w:lineRule="auto"/>
        <w:jc w:val="both"/>
        <w:rPr>
          <w:lang w:eastAsia="sk-SK"/>
        </w:rPr>
      </w:pPr>
      <w:r>
        <w:rPr>
          <w:rFonts w:ascii="Times New Roman" w:hAnsi="Times New Roman" w:cs="Times New Roman"/>
        </w:rPr>
        <w:t>Zapísala: redigované</w:t>
      </w:r>
    </w:p>
    <w:p w14:paraId="7930EF48" w14:textId="77777777" w:rsidR="00B738AF" w:rsidRDefault="00B738AF">
      <w:pPr>
        <w:spacing w:line="360" w:lineRule="auto"/>
        <w:jc w:val="both"/>
        <w:rPr>
          <w:lang w:eastAsia="sk-SK"/>
        </w:rPr>
      </w:pPr>
      <w:r>
        <w:rPr>
          <w:rFonts w:ascii="Times New Roman" w:hAnsi="Times New Roman" w:cs="Times New Roman"/>
        </w:rPr>
        <w:t>Overila: redigované</w:t>
      </w:r>
    </w:p>
    <w:sectPr w:rsidR="00B738AF" w:rsidSect="005C58B9">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85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F92A5" w14:textId="77777777" w:rsidR="008B5E16" w:rsidRDefault="008B5E16" w:rsidP="00B738AF">
      <w:pPr>
        <w:spacing w:after="0" w:line="240" w:lineRule="auto"/>
      </w:pPr>
      <w:r>
        <w:separator/>
      </w:r>
    </w:p>
  </w:endnote>
  <w:endnote w:type="continuationSeparator" w:id="0">
    <w:p w14:paraId="237E9F8B" w14:textId="77777777" w:rsidR="008B5E16" w:rsidRDefault="008B5E16" w:rsidP="00B738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3C2CB" w14:textId="77777777" w:rsidR="00B738AF" w:rsidRDefault="00B738AF">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2582252"/>
      <w:docPartObj>
        <w:docPartGallery w:val="Page Numbers (Bottom of Page)"/>
        <w:docPartUnique/>
      </w:docPartObj>
    </w:sdtPr>
    <w:sdtContent>
      <w:p w14:paraId="38000F20" w14:textId="5BFA9319" w:rsidR="005C58B9" w:rsidRDefault="005C58B9">
        <w:pPr>
          <w:pStyle w:val="Pta"/>
          <w:jc w:val="center"/>
        </w:pPr>
        <w:r>
          <w:fldChar w:fldCharType="begin"/>
        </w:r>
        <w:r>
          <w:instrText>PAGE   \* MERGEFORMAT</w:instrText>
        </w:r>
        <w:r>
          <w:fldChar w:fldCharType="separate"/>
        </w:r>
        <w:r>
          <w:t>2</w:t>
        </w:r>
        <w:r>
          <w:fldChar w:fldCharType="end"/>
        </w:r>
      </w:p>
    </w:sdtContent>
  </w:sdt>
  <w:p w14:paraId="2E34DCDC" w14:textId="77777777" w:rsidR="00B738AF" w:rsidRDefault="00B738AF">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775AD" w14:textId="77777777" w:rsidR="00B738AF" w:rsidRDefault="00B738A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0AA309" w14:textId="77777777" w:rsidR="008B5E16" w:rsidRDefault="008B5E16" w:rsidP="00B738AF">
      <w:pPr>
        <w:spacing w:after="0" w:line="240" w:lineRule="auto"/>
      </w:pPr>
      <w:r>
        <w:separator/>
      </w:r>
    </w:p>
  </w:footnote>
  <w:footnote w:type="continuationSeparator" w:id="0">
    <w:p w14:paraId="7FF5976E" w14:textId="77777777" w:rsidR="008B5E16" w:rsidRDefault="008B5E16" w:rsidP="00B738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B889F" w14:textId="77777777" w:rsidR="00B738AF" w:rsidRDefault="00B738AF">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FBB54" w14:textId="77777777" w:rsidR="00B738AF" w:rsidRDefault="00B738AF">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CE847" w14:textId="77777777" w:rsidR="00B738AF" w:rsidRDefault="00B738A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90672"/>
    <w:multiLevelType w:val="hybridMultilevel"/>
    <w:tmpl w:val="2D58DC7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9F09D0"/>
    <w:multiLevelType w:val="hybridMultilevel"/>
    <w:tmpl w:val="432087FC"/>
    <w:lvl w:ilvl="0" w:tplc="966A0F96">
      <w:start w:val="1"/>
      <w:numFmt w:val="decimal"/>
      <w:lvlText w:val="%1."/>
      <w:lvlJc w:val="left"/>
      <w:pPr>
        <w:ind w:left="804" w:hanging="360"/>
      </w:pPr>
      <w:rPr>
        <w:rFonts w:hint="default"/>
      </w:rPr>
    </w:lvl>
    <w:lvl w:ilvl="1" w:tplc="041B0019" w:tentative="1">
      <w:start w:val="1"/>
      <w:numFmt w:val="lowerLetter"/>
      <w:lvlText w:val="%2."/>
      <w:lvlJc w:val="left"/>
      <w:pPr>
        <w:ind w:left="1524" w:hanging="360"/>
      </w:pPr>
    </w:lvl>
    <w:lvl w:ilvl="2" w:tplc="041B001B" w:tentative="1">
      <w:start w:val="1"/>
      <w:numFmt w:val="lowerRoman"/>
      <w:lvlText w:val="%3."/>
      <w:lvlJc w:val="right"/>
      <w:pPr>
        <w:ind w:left="2244" w:hanging="180"/>
      </w:pPr>
    </w:lvl>
    <w:lvl w:ilvl="3" w:tplc="041B000F" w:tentative="1">
      <w:start w:val="1"/>
      <w:numFmt w:val="decimal"/>
      <w:lvlText w:val="%4."/>
      <w:lvlJc w:val="left"/>
      <w:pPr>
        <w:ind w:left="2964" w:hanging="360"/>
      </w:pPr>
    </w:lvl>
    <w:lvl w:ilvl="4" w:tplc="041B0019" w:tentative="1">
      <w:start w:val="1"/>
      <w:numFmt w:val="lowerLetter"/>
      <w:lvlText w:val="%5."/>
      <w:lvlJc w:val="left"/>
      <w:pPr>
        <w:ind w:left="3684" w:hanging="360"/>
      </w:pPr>
    </w:lvl>
    <w:lvl w:ilvl="5" w:tplc="041B001B" w:tentative="1">
      <w:start w:val="1"/>
      <w:numFmt w:val="lowerRoman"/>
      <w:lvlText w:val="%6."/>
      <w:lvlJc w:val="right"/>
      <w:pPr>
        <w:ind w:left="4404" w:hanging="180"/>
      </w:pPr>
    </w:lvl>
    <w:lvl w:ilvl="6" w:tplc="041B000F" w:tentative="1">
      <w:start w:val="1"/>
      <w:numFmt w:val="decimal"/>
      <w:lvlText w:val="%7."/>
      <w:lvlJc w:val="left"/>
      <w:pPr>
        <w:ind w:left="5124" w:hanging="360"/>
      </w:pPr>
    </w:lvl>
    <w:lvl w:ilvl="7" w:tplc="041B0019" w:tentative="1">
      <w:start w:val="1"/>
      <w:numFmt w:val="lowerLetter"/>
      <w:lvlText w:val="%8."/>
      <w:lvlJc w:val="left"/>
      <w:pPr>
        <w:ind w:left="5844" w:hanging="360"/>
      </w:pPr>
    </w:lvl>
    <w:lvl w:ilvl="8" w:tplc="041B001B" w:tentative="1">
      <w:start w:val="1"/>
      <w:numFmt w:val="lowerRoman"/>
      <w:lvlText w:val="%9."/>
      <w:lvlJc w:val="right"/>
      <w:pPr>
        <w:ind w:left="6564" w:hanging="180"/>
      </w:pPr>
    </w:lvl>
  </w:abstractNum>
  <w:abstractNum w:abstractNumId="2" w15:restartNumberingAfterBreak="0">
    <w:nsid w:val="069242CC"/>
    <w:multiLevelType w:val="hybridMultilevel"/>
    <w:tmpl w:val="1F2673BC"/>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A150A48"/>
    <w:multiLevelType w:val="hybridMultilevel"/>
    <w:tmpl w:val="1F2A05D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C414A6F"/>
    <w:multiLevelType w:val="hybridMultilevel"/>
    <w:tmpl w:val="D130CABA"/>
    <w:lvl w:ilvl="0" w:tplc="C738653A">
      <w:start w:val="10"/>
      <w:numFmt w:val="lowerLetter"/>
      <w:lvlText w:val="%1)"/>
      <w:lvlJc w:val="left"/>
      <w:pPr>
        <w:ind w:left="765" w:hanging="360"/>
      </w:pPr>
      <w:rPr>
        <w:rFonts w:hint="default"/>
      </w:rPr>
    </w:lvl>
    <w:lvl w:ilvl="1" w:tplc="041B0019" w:tentative="1">
      <w:start w:val="1"/>
      <w:numFmt w:val="lowerLetter"/>
      <w:lvlText w:val="%2."/>
      <w:lvlJc w:val="left"/>
      <w:pPr>
        <w:ind w:left="1485" w:hanging="360"/>
      </w:pPr>
    </w:lvl>
    <w:lvl w:ilvl="2" w:tplc="041B001B" w:tentative="1">
      <w:start w:val="1"/>
      <w:numFmt w:val="lowerRoman"/>
      <w:lvlText w:val="%3."/>
      <w:lvlJc w:val="right"/>
      <w:pPr>
        <w:ind w:left="2205" w:hanging="180"/>
      </w:p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5" w15:restartNumberingAfterBreak="0">
    <w:nsid w:val="0E034DBF"/>
    <w:multiLevelType w:val="multilevel"/>
    <w:tmpl w:val="A9083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9F7130"/>
    <w:multiLevelType w:val="hybridMultilevel"/>
    <w:tmpl w:val="34C4AD20"/>
    <w:lvl w:ilvl="0" w:tplc="041B0001">
      <w:start w:val="1"/>
      <w:numFmt w:val="bullet"/>
      <w:lvlText w:val=""/>
      <w:lvlJc w:val="left"/>
      <w:pPr>
        <w:ind w:left="644" w:hanging="360"/>
      </w:pPr>
      <w:rPr>
        <w:rFonts w:ascii="Symbol" w:hAnsi="Symbol"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7" w15:restartNumberingAfterBreak="0">
    <w:nsid w:val="164917E4"/>
    <w:multiLevelType w:val="hybridMultilevel"/>
    <w:tmpl w:val="5FD84DE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A7E133A"/>
    <w:multiLevelType w:val="hybridMultilevel"/>
    <w:tmpl w:val="54303B70"/>
    <w:lvl w:ilvl="0" w:tplc="B218C17A">
      <w:start w:val="1"/>
      <w:numFmt w:val="lowerRoman"/>
      <w:lvlText w:val="%1)"/>
      <w:lvlJc w:val="left"/>
      <w:pPr>
        <w:ind w:left="1080" w:hanging="720"/>
      </w:pPr>
      <w:rPr>
        <w:rFonts w:asciiTheme="minorHAnsi" w:eastAsiaTheme="minorHAnsi" w:hAnsiTheme="minorHAnsi" w:cstheme="minorBid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4603E35"/>
    <w:multiLevelType w:val="multilevel"/>
    <w:tmpl w:val="56C08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831725"/>
    <w:multiLevelType w:val="hybridMultilevel"/>
    <w:tmpl w:val="A906F4AE"/>
    <w:lvl w:ilvl="0" w:tplc="7986925E">
      <w:start w:val="7"/>
      <w:numFmt w:val="decimal"/>
      <w:lvlText w:val="%1."/>
      <w:lvlJc w:val="left"/>
      <w:pPr>
        <w:ind w:left="802" w:hanging="360"/>
      </w:pPr>
      <w:rPr>
        <w:rFonts w:hint="default"/>
      </w:rPr>
    </w:lvl>
    <w:lvl w:ilvl="1" w:tplc="041B0019" w:tentative="1">
      <w:start w:val="1"/>
      <w:numFmt w:val="lowerLetter"/>
      <w:lvlText w:val="%2."/>
      <w:lvlJc w:val="left"/>
      <w:pPr>
        <w:ind w:left="1522" w:hanging="360"/>
      </w:pPr>
    </w:lvl>
    <w:lvl w:ilvl="2" w:tplc="041B001B" w:tentative="1">
      <w:start w:val="1"/>
      <w:numFmt w:val="lowerRoman"/>
      <w:lvlText w:val="%3."/>
      <w:lvlJc w:val="right"/>
      <w:pPr>
        <w:ind w:left="2242" w:hanging="180"/>
      </w:pPr>
    </w:lvl>
    <w:lvl w:ilvl="3" w:tplc="041B000F" w:tentative="1">
      <w:start w:val="1"/>
      <w:numFmt w:val="decimal"/>
      <w:lvlText w:val="%4."/>
      <w:lvlJc w:val="left"/>
      <w:pPr>
        <w:ind w:left="2962" w:hanging="360"/>
      </w:pPr>
    </w:lvl>
    <w:lvl w:ilvl="4" w:tplc="041B0019" w:tentative="1">
      <w:start w:val="1"/>
      <w:numFmt w:val="lowerLetter"/>
      <w:lvlText w:val="%5."/>
      <w:lvlJc w:val="left"/>
      <w:pPr>
        <w:ind w:left="3682" w:hanging="360"/>
      </w:pPr>
    </w:lvl>
    <w:lvl w:ilvl="5" w:tplc="041B001B" w:tentative="1">
      <w:start w:val="1"/>
      <w:numFmt w:val="lowerRoman"/>
      <w:lvlText w:val="%6."/>
      <w:lvlJc w:val="right"/>
      <w:pPr>
        <w:ind w:left="4402" w:hanging="180"/>
      </w:pPr>
    </w:lvl>
    <w:lvl w:ilvl="6" w:tplc="041B000F" w:tentative="1">
      <w:start w:val="1"/>
      <w:numFmt w:val="decimal"/>
      <w:lvlText w:val="%7."/>
      <w:lvlJc w:val="left"/>
      <w:pPr>
        <w:ind w:left="5122" w:hanging="360"/>
      </w:pPr>
    </w:lvl>
    <w:lvl w:ilvl="7" w:tplc="041B0019" w:tentative="1">
      <w:start w:val="1"/>
      <w:numFmt w:val="lowerLetter"/>
      <w:lvlText w:val="%8."/>
      <w:lvlJc w:val="left"/>
      <w:pPr>
        <w:ind w:left="5842" w:hanging="360"/>
      </w:pPr>
    </w:lvl>
    <w:lvl w:ilvl="8" w:tplc="041B001B" w:tentative="1">
      <w:start w:val="1"/>
      <w:numFmt w:val="lowerRoman"/>
      <w:lvlText w:val="%9."/>
      <w:lvlJc w:val="right"/>
      <w:pPr>
        <w:ind w:left="6562" w:hanging="180"/>
      </w:pPr>
    </w:lvl>
  </w:abstractNum>
  <w:abstractNum w:abstractNumId="11" w15:restartNumberingAfterBreak="0">
    <w:nsid w:val="2B7E4C53"/>
    <w:multiLevelType w:val="hybridMultilevel"/>
    <w:tmpl w:val="E2D470C4"/>
    <w:lvl w:ilvl="0" w:tplc="789C897E">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F476089"/>
    <w:multiLevelType w:val="hybridMultilevel"/>
    <w:tmpl w:val="D49297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4D04E57"/>
    <w:multiLevelType w:val="hybridMultilevel"/>
    <w:tmpl w:val="74729F8E"/>
    <w:lvl w:ilvl="0" w:tplc="AD3C72B2">
      <w:start w:val="1"/>
      <w:numFmt w:val="lowerLetter"/>
      <w:lvlText w:val="%1)"/>
      <w:lvlJc w:val="left"/>
      <w:pPr>
        <w:ind w:left="405" w:hanging="360"/>
      </w:pPr>
      <w:rPr>
        <w:rFonts w:hint="default"/>
      </w:rPr>
    </w:lvl>
    <w:lvl w:ilvl="1" w:tplc="041B0019" w:tentative="1">
      <w:start w:val="1"/>
      <w:numFmt w:val="lowerLetter"/>
      <w:lvlText w:val="%2."/>
      <w:lvlJc w:val="left"/>
      <w:pPr>
        <w:ind w:left="1125" w:hanging="360"/>
      </w:pPr>
    </w:lvl>
    <w:lvl w:ilvl="2" w:tplc="041B001B" w:tentative="1">
      <w:start w:val="1"/>
      <w:numFmt w:val="lowerRoman"/>
      <w:lvlText w:val="%3."/>
      <w:lvlJc w:val="right"/>
      <w:pPr>
        <w:ind w:left="1845" w:hanging="180"/>
      </w:pPr>
    </w:lvl>
    <w:lvl w:ilvl="3" w:tplc="041B000F" w:tentative="1">
      <w:start w:val="1"/>
      <w:numFmt w:val="decimal"/>
      <w:lvlText w:val="%4."/>
      <w:lvlJc w:val="left"/>
      <w:pPr>
        <w:ind w:left="2565" w:hanging="360"/>
      </w:pPr>
    </w:lvl>
    <w:lvl w:ilvl="4" w:tplc="041B0019" w:tentative="1">
      <w:start w:val="1"/>
      <w:numFmt w:val="lowerLetter"/>
      <w:lvlText w:val="%5."/>
      <w:lvlJc w:val="left"/>
      <w:pPr>
        <w:ind w:left="3285" w:hanging="360"/>
      </w:pPr>
    </w:lvl>
    <w:lvl w:ilvl="5" w:tplc="041B001B" w:tentative="1">
      <w:start w:val="1"/>
      <w:numFmt w:val="lowerRoman"/>
      <w:lvlText w:val="%6."/>
      <w:lvlJc w:val="right"/>
      <w:pPr>
        <w:ind w:left="4005" w:hanging="180"/>
      </w:pPr>
    </w:lvl>
    <w:lvl w:ilvl="6" w:tplc="041B000F" w:tentative="1">
      <w:start w:val="1"/>
      <w:numFmt w:val="decimal"/>
      <w:lvlText w:val="%7."/>
      <w:lvlJc w:val="left"/>
      <w:pPr>
        <w:ind w:left="4725" w:hanging="360"/>
      </w:pPr>
    </w:lvl>
    <w:lvl w:ilvl="7" w:tplc="041B0019" w:tentative="1">
      <w:start w:val="1"/>
      <w:numFmt w:val="lowerLetter"/>
      <w:lvlText w:val="%8."/>
      <w:lvlJc w:val="left"/>
      <w:pPr>
        <w:ind w:left="5445" w:hanging="360"/>
      </w:pPr>
    </w:lvl>
    <w:lvl w:ilvl="8" w:tplc="041B001B" w:tentative="1">
      <w:start w:val="1"/>
      <w:numFmt w:val="lowerRoman"/>
      <w:lvlText w:val="%9."/>
      <w:lvlJc w:val="right"/>
      <w:pPr>
        <w:ind w:left="6165" w:hanging="180"/>
      </w:pPr>
    </w:lvl>
  </w:abstractNum>
  <w:abstractNum w:abstractNumId="14" w15:restartNumberingAfterBreak="0">
    <w:nsid w:val="39F82A52"/>
    <w:multiLevelType w:val="hybridMultilevel"/>
    <w:tmpl w:val="F4CE4ED2"/>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F2C4D0D"/>
    <w:multiLevelType w:val="hybridMultilevel"/>
    <w:tmpl w:val="D8A493DA"/>
    <w:lvl w:ilvl="0" w:tplc="041B0001">
      <w:start w:val="1"/>
      <w:numFmt w:val="bullet"/>
      <w:lvlText w:val=""/>
      <w:lvlJc w:val="left"/>
      <w:pPr>
        <w:ind w:left="502" w:hanging="360"/>
      </w:pPr>
      <w:rPr>
        <w:rFonts w:ascii="Symbol" w:hAnsi="Symbol"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16" w15:restartNumberingAfterBreak="0">
    <w:nsid w:val="408A3941"/>
    <w:multiLevelType w:val="multilevel"/>
    <w:tmpl w:val="456CC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84481F"/>
    <w:multiLevelType w:val="multilevel"/>
    <w:tmpl w:val="26422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C3847DC"/>
    <w:multiLevelType w:val="multilevel"/>
    <w:tmpl w:val="26004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D6C6D2C"/>
    <w:multiLevelType w:val="hybridMultilevel"/>
    <w:tmpl w:val="2AB4A87A"/>
    <w:lvl w:ilvl="0" w:tplc="735AE1BA">
      <w:start w:val="3"/>
      <w:numFmt w:val="bullet"/>
      <w:lvlText w:val="-"/>
      <w:lvlJc w:val="left"/>
      <w:pPr>
        <w:ind w:left="1080" w:hanging="360"/>
      </w:pPr>
      <w:rPr>
        <w:rFonts w:ascii="Calibri" w:eastAsiaTheme="minorHAns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0" w15:restartNumberingAfterBreak="0">
    <w:nsid w:val="4E95685D"/>
    <w:multiLevelType w:val="hybridMultilevel"/>
    <w:tmpl w:val="9DCAB66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4F663121"/>
    <w:multiLevelType w:val="multilevel"/>
    <w:tmpl w:val="ECAAC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3F47439"/>
    <w:multiLevelType w:val="multilevel"/>
    <w:tmpl w:val="E1BA5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7714960"/>
    <w:multiLevelType w:val="hybridMultilevel"/>
    <w:tmpl w:val="5CCC544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7D84B11"/>
    <w:multiLevelType w:val="multilevel"/>
    <w:tmpl w:val="246CA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31E44D6"/>
    <w:multiLevelType w:val="multilevel"/>
    <w:tmpl w:val="EF02E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39B6E94"/>
    <w:multiLevelType w:val="hybridMultilevel"/>
    <w:tmpl w:val="E1F29C30"/>
    <w:lvl w:ilvl="0" w:tplc="8FA8B2CC">
      <w:start w:val="6"/>
      <w:numFmt w:val="decimal"/>
      <w:lvlText w:val="%1."/>
      <w:lvlJc w:val="left"/>
      <w:pPr>
        <w:ind w:left="802" w:hanging="360"/>
      </w:pPr>
      <w:rPr>
        <w:rFonts w:hint="default"/>
      </w:rPr>
    </w:lvl>
    <w:lvl w:ilvl="1" w:tplc="041B0019" w:tentative="1">
      <w:start w:val="1"/>
      <w:numFmt w:val="lowerLetter"/>
      <w:lvlText w:val="%2."/>
      <w:lvlJc w:val="left"/>
      <w:pPr>
        <w:ind w:left="1522" w:hanging="360"/>
      </w:pPr>
    </w:lvl>
    <w:lvl w:ilvl="2" w:tplc="041B001B" w:tentative="1">
      <w:start w:val="1"/>
      <w:numFmt w:val="lowerRoman"/>
      <w:lvlText w:val="%3."/>
      <w:lvlJc w:val="right"/>
      <w:pPr>
        <w:ind w:left="2242" w:hanging="180"/>
      </w:pPr>
    </w:lvl>
    <w:lvl w:ilvl="3" w:tplc="041B000F" w:tentative="1">
      <w:start w:val="1"/>
      <w:numFmt w:val="decimal"/>
      <w:lvlText w:val="%4."/>
      <w:lvlJc w:val="left"/>
      <w:pPr>
        <w:ind w:left="2962" w:hanging="360"/>
      </w:pPr>
    </w:lvl>
    <w:lvl w:ilvl="4" w:tplc="041B0019" w:tentative="1">
      <w:start w:val="1"/>
      <w:numFmt w:val="lowerLetter"/>
      <w:lvlText w:val="%5."/>
      <w:lvlJc w:val="left"/>
      <w:pPr>
        <w:ind w:left="3682" w:hanging="360"/>
      </w:pPr>
    </w:lvl>
    <w:lvl w:ilvl="5" w:tplc="041B001B" w:tentative="1">
      <w:start w:val="1"/>
      <w:numFmt w:val="lowerRoman"/>
      <w:lvlText w:val="%6."/>
      <w:lvlJc w:val="right"/>
      <w:pPr>
        <w:ind w:left="4402" w:hanging="180"/>
      </w:pPr>
    </w:lvl>
    <w:lvl w:ilvl="6" w:tplc="041B000F" w:tentative="1">
      <w:start w:val="1"/>
      <w:numFmt w:val="decimal"/>
      <w:lvlText w:val="%7."/>
      <w:lvlJc w:val="left"/>
      <w:pPr>
        <w:ind w:left="5122" w:hanging="360"/>
      </w:pPr>
    </w:lvl>
    <w:lvl w:ilvl="7" w:tplc="041B0019" w:tentative="1">
      <w:start w:val="1"/>
      <w:numFmt w:val="lowerLetter"/>
      <w:lvlText w:val="%8."/>
      <w:lvlJc w:val="left"/>
      <w:pPr>
        <w:ind w:left="5842" w:hanging="360"/>
      </w:pPr>
    </w:lvl>
    <w:lvl w:ilvl="8" w:tplc="041B001B" w:tentative="1">
      <w:start w:val="1"/>
      <w:numFmt w:val="lowerRoman"/>
      <w:lvlText w:val="%9."/>
      <w:lvlJc w:val="right"/>
      <w:pPr>
        <w:ind w:left="6562" w:hanging="180"/>
      </w:pPr>
    </w:lvl>
  </w:abstractNum>
  <w:abstractNum w:abstractNumId="27" w15:restartNumberingAfterBreak="0">
    <w:nsid w:val="69215574"/>
    <w:multiLevelType w:val="hybridMultilevel"/>
    <w:tmpl w:val="C576C1D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92E4651"/>
    <w:multiLevelType w:val="multilevel"/>
    <w:tmpl w:val="8D045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B8A4E3A"/>
    <w:multiLevelType w:val="multilevel"/>
    <w:tmpl w:val="A886A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06E024B"/>
    <w:multiLevelType w:val="multilevel"/>
    <w:tmpl w:val="39F03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37E7620"/>
    <w:multiLevelType w:val="multilevel"/>
    <w:tmpl w:val="05445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56A29EF"/>
    <w:multiLevelType w:val="hybridMultilevel"/>
    <w:tmpl w:val="1DC6BB5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61026CE"/>
    <w:multiLevelType w:val="hybridMultilevel"/>
    <w:tmpl w:val="2462498E"/>
    <w:lvl w:ilvl="0" w:tplc="2D9055C0">
      <w:start w:val="9"/>
      <w:numFmt w:val="bullet"/>
      <w:lvlText w:val="-"/>
      <w:lvlJc w:val="left"/>
      <w:pPr>
        <w:ind w:left="720" w:hanging="360"/>
      </w:pPr>
      <w:rPr>
        <w:rFonts w:ascii="Calibri" w:eastAsiaTheme="minorHAnsi" w:hAnsi="Calibri" w:cs="Calibri"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7AF96EE9"/>
    <w:multiLevelType w:val="multilevel"/>
    <w:tmpl w:val="256AD6A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063023029">
    <w:abstractNumId w:val="7"/>
  </w:num>
  <w:num w:numId="2" w16cid:durableId="315884838">
    <w:abstractNumId w:val="23"/>
  </w:num>
  <w:num w:numId="3" w16cid:durableId="1419986892">
    <w:abstractNumId w:val="32"/>
  </w:num>
  <w:num w:numId="4" w16cid:durableId="1126243881">
    <w:abstractNumId w:val="20"/>
  </w:num>
  <w:num w:numId="5" w16cid:durableId="1203520158">
    <w:abstractNumId w:val="8"/>
  </w:num>
  <w:num w:numId="6" w16cid:durableId="1075249661">
    <w:abstractNumId w:val="4"/>
  </w:num>
  <w:num w:numId="7" w16cid:durableId="2045131889">
    <w:abstractNumId w:val="34"/>
  </w:num>
  <w:num w:numId="8" w16cid:durableId="108479773">
    <w:abstractNumId w:val="19"/>
  </w:num>
  <w:num w:numId="9" w16cid:durableId="1033533627">
    <w:abstractNumId w:val="14"/>
  </w:num>
  <w:num w:numId="10" w16cid:durableId="161243162">
    <w:abstractNumId w:val="2"/>
  </w:num>
  <w:num w:numId="11" w16cid:durableId="856120391">
    <w:abstractNumId w:val="12"/>
  </w:num>
  <w:num w:numId="12" w16cid:durableId="1922178111">
    <w:abstractNumId w:val="27"/>
  </w:num>
  <w:num w:numId="13" w16cid:durableId="78214904">
    <w:abstractNumId w:val="26"/>
  </w:num>
  <w:num w:numId="14" w16cid:durableId="690644072">
    <w:abstractNumId w:val="10"/>
  </w:num>
  <w:num w:numId="15" w16cid:durableId="1246720212">
    <w:abstractNumId w:val="15"/>
  </w:num>
  <w:num w:numId="16" w16cid:durableId="1178541347">
    <w:abstractNumId w:val="6"/>
  </w:num>
  <w:num w:numId="17" w16cid:durableId="2122410269">
    <w:abstractNumId w:val="13"/>
  </w:num>
  <w:num w:numId="18" w16cid:durableId="788358811">
    <w:abstractNumId w:val="0"/>
  </w:num>
  <w:num w:numId="19" w16cid:durableId="634218549">
    <w:abstractNumId w:val="3"/>
  </w:num>
  <w:num w:numId="20" w16cid:durableId="948001435">
    <w:abstractNumId w:val="11"/>
  </w:num>
  <w:num w:numId="21" w16cid:durableId="2080327414">
    <w:abstractNumId w:val="33"/>
  </w:num>
  <w:num w:numId="22" w16cid:durableId="1578051004">
    <w:abstractNumId w:val="1"/>
  </w:num>
  <w:num w:numId="23" w16cid:durableId="1937515617">
    <w:abstractNumId w:val="9"/>
  </w:num>
  <w:num w:numId="24" w16cid:durableId="1905992820">
    <w:abstractNumId w:val="21"/>
  </w:num>
  <w:num w:numId="25" w16cid:durableId="1907259802">
    <w:abstractNumId w:val="24"/>
  </w:num>
  <w:num w:numId="26" w16cid:durableId="1994337054">
    <w:abstractNumId w:val="16"/>
  </w:num>
  <w:num w:numId="27" w16cid:durableId="601646786">
    <w:abstractNumId w:val="28"/>
  </w:num>
  <w:num w:numId="28" w16cid:durableId="2136101192">
    <w:abstractNumId w:val="5"/>
  </w:num>
  <w:num w:numId="29" w16cid:durableId="1434590194">
    <w:abstractNumId w:val="17"/>
  </w:num>
  <w:num w:numId="30" w16cid:durableId="38163616">
    <w:abstractNumId w:val="25"/>
  </w:num>
  <w:num w:numId="31" w16cid:durableId="1070420477">
    <w:abstractNumId w:val="18"/>
  </w:num>
  <w:num w:numId="32" w16cid:durableId="1760906044">
    <w:abstractNumId w:val="29"/>
  </w:num>
  <w:num w:numId="33" w16cid:durableId="1623460393">
    <w:abstractNumId w:val="22"/>
  </w:num>
  <w:num w:numId="34" w16cid:durableId="688288747">
    <w:abstractNumId w:val="31"/>
  </w:num>
  <w:num w:numId="35" w16cid:durableId="128353883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91E"/>
    <w:rsid w:val="000436EC"/>
    <w:rsid w:val="000A4AB0"/>
    <w:rsid w:val="000D0EFC"/>
    <w:rsid w:val="0018427C"/>
    <w:rsid w:val="00206046"/>
    <w:rsid w:val="00226062"/>
    <w:rsid w:val="00276594"/>
    <w:rsid w:val="002B3D78"/>
    <w:rsid w:val="002D291E"/>
    <w:rsid w:val="002F7921"/>
    <w:rsid w:val="0031562E"/>
    <w:rsid w:val="003316DD"/>
    <w:rsid w:val="003360B2"/>
    <w:rsid w:val="003A098B"/>
    <w:rsid w:val="003C76CC"/>
    <w:rsid w:val="00465C78"/>
    <w:rsid w:val="00480BD4"/>
    <w:rsid w:val="00486F00"/>
    <w:rsid w:val="00520D80"/>
    <w:rsid w:val="00530E9F"/>
    <w:rsid w:val="0055516D"/>
    <w:rsid w:val="005817B1"/>
    <w:rsid w:val="005C58B9"/>
    <w:rsid w:val="005E35C3"/>
    <w:rsid w:val="00616954"/>
    <w:rsid w:val="00644454"/>
    <w:rsid w:val="006B6EB5"/>
    <w:rsid w:val="006C29E5"/>
    <w:rsid w:val="006E60B5"/>
    <w:rsid w:val="00715F11"/>
    <w:rsid w:val="007B576B"/>
    <w:rsid w:val="007B79CA"/>
    <w:rsid w:val="007C11F3"/>
    <w:rsid w:val="007C33FD"/>
    <w:rsid w:val="00815B67"/>
    <w:rsid w:val="00880A7D"/>
    <w:rsid w:val="008B5E16"/>
    <w:rsid w:val="009007C9"/>
    <w:rsid w:val="0095243C"/>
    <w:rsid w:val="00967832"/>
    <w:rsid w:val="009E4EB9"/>
    <w:rsid w:val="00A074C2"/>
    <w:rsid w:val="00A44401"/>
    <w:rsid w:val="00A761D8"/>
    <w:rsid w:val="00AF6A0D"/>
    <w:rsid w:val="00B53B78"/>
    <w:rsid w:val="00B738AF"/>
    <w:rsid w:val="00BA5770"/>
    <w:rsid w:val="00BD299F"/>
    <w:rsid w:val="00BD6914"/>
    <w:rsid w:val="00C42B0B"/>
    <w:rsid w:val="00CB24EE"/>
    <w:rsid w:val="00D05394"/>
    <w:rsid w:val="00D467F5"/>
    <w:rsid w:val="00D706D8"/>
    <w:rsid w:val="00D909A6"/>
    <w:rsid w:val="00EB032E"/>
    <w:rsid w:val="00F07713"/>
    <w:rsid w:val="00F27B32"/>
    <w:rsid w:val="00F36534"/>
    <w:rsid w:val="00F4243B"/>
    <w:rsid w:val="00F47D03"/>
    <w:rsid w:val="00FB110A"/>
    <w:rsid w:val="00FB30F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EDF3A"/>
  <w15:chartTrackingRefBased/>
  <w15:docId w15:val="{A4F3BC15-D1E0-413B-A9E6-6DBAAEC6D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2D291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semiHidden/>
    <w:unhideWhenUsed/>
    <w:qFormat/>
    <w:rsid w:val="002D291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2D291E"/>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2D291E"/>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
    <w:semiHidden/>
    <w:unhideWhenUsed/>
    <w:qFormat/>
    <w:rsid w:val="002D291E"/>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2D291E"/>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2D291E"/>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2D291E"/>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2D291E"/>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2D291E"/>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
    <w:semiHidden/>
    <w:rsid w:val="002D291E"/>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2D291E"/>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2D291E"/>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2D291E"/>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2D291E"/>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2D291E"/>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2D291E"/>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2D291E"/>
    <w:rPr>
      <w:rFonts w:eastAsiaTheme="majorEastAsia" w:cstheme="majorBidi"/>
      <w:color w:val="272727" w:themeColor="text1" w:themeTint="D8"/>
    </w:rPr>
  </w:style>
  <w:style w:type="paragraph" w:styleId="Nzov">
    <w:name w:val="Title"/>
    <w:basedOn w:val="Normlny"/>
    <w:next w:val="Normlny"/>
    <w:link w:val="NzovChar"/>
    <w:uiPriority w:val="10"/>
    <w:qFormat/>
    <w:rsid w:val="002D29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2D291E"/>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2D291E"/>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2D291E"/>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2D291E"/>
    <w:pPr>
      <w:spacing w:before="160"/>
      <w:jc w:val="center"/>
    </w:pPr>
    <w:rPr>
      <w:i/>
      <w:iCs/>
      <w:color w:val="404040" w:themeColor="text1" w:themeTint="BF"/>
    </w:rPr>
  </w:style>
  <w:style w:type="character" w:customStyle="1" w:styleId="CitciaChar">
    <w:name w:val="Citácia Char"/>
    <w:basedOn w:val="Predvolenpsmoodseku"/>
    <w:link w:val="Citcia"/>
    <w:uiPriority w:val="29"/>
    <w:rsid w:val="002D291E"/>
    <w:rPr>
      <w:i/>
      <w:iCs/>
      <w:color w:val="404040" w:themeColor="text1" w:themeTint="BF"/>
    </w:rPr>
  </w:style>
  <w:style w:type="paragraph" w:styleId="Odsekzoznamu">
    <w:name w:val="List Paragraph"/>
    <w:basedOn w:val="Normlny"/>
    <w:uiPriority w:val="34"/>
    <w:qFormat/>
    <w:rsid w:val="002D291E"/>
    <w:pPr>
      <w:ind w:left="720"/>
      <w:contextualSpacing/>
    </w:pPr>
  </w:style>
  <w:style w:type="character" w:styleId="Intenzvnezvraznenie">
    <w:name w:val="Intense Emphasis"/>
    <w:basedOn w:val="Predvolenpsmoodseku"/>
    <w:uiPriority w:val="21"/>
    <w:qFormat/>
    <w:rsid w:val="002D291E"/>
    <w:rPr>
      <w:i/>
      <w:iCs/>
      <w:color w:val="2F5496" w:themeColor="accent1" w:themeShade="BF"/>
    </w:rPr>
  </w:style>
  <w:style w:type="paragraph" w:styleId="Zvraznencitcia">
    <w:name w:val="Intense Quote"/>
    <w:basedOn w:val="Normlny"/>
    <w:next w:val="Normlny"/>
    <w:link w:val="ZvraznencitciaChar"/>
    <w:uiPriority w:val="30"/>
    <w:qFormat/>
    <w:rsid w:val="002D291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2D291E"/>
    <w:rPr>
      <w:i/>
      <w:iCs/>
      <w:color w:val="2F5496" w:themeColor="accent1" w:themeShade="BF"/>
    </w:rPr>
  </w:style>
  <w:style w:type="character" w:styleId="Zvraznenodkaz">
    <w:name w:val="Intense Reference"/>
    <w:basedOn w:val="Predvolenpsmoodseku"/>
    <w:uiPriority w:val="32"/>
    <w:qFormat/>
    <w:rsid w:val="002D291E"/>
    <w:rPr>
      <w:b/>
      <w:bCs/>
      <w:smallCaps/>
      <w:color w:val="2F5496" w:themeColor="accent1" w:themeShade="BF"/>
      <w:spacing w:val="5"/>
    </w:rPr>
  </w:style>
  <w:style w:type="paragraph" w:styleId="Hlavika">
    <w:name w:val="header"/>
    <w:basedOn w:val="Normlny"/>
    <w:link w:val="HlavikaChar"/>
    <w:uiPriority w:val="99"/>
    <w:unhideWhenUsed/>
    <w:rsid w:val="00B738A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738AF"/>
  </w:style>
  <w:style w:type="paragraph" w:styleId="Pta">
    <w:name w:val="footer"/>
    <w:basedOn w:val="Normlny"/>
    <w:link w:val="PtaChar"/>
    <w:uiPriority w:val="99"/>
    <w:unhideWhenUsed/>
    <w:rsid w:val="00B738AF"/>
    <w:pPr>
      <w:tabs>
        <w:tab w:val="center" w:pos="4536"/>
        <w:tab w:val="right" w:pos="9072"/>
      </w:tabs>
      <w:spacing w:after="0" w:line="240" w:lineRule="auto"/>
    </w:pPr>
  </w:style>
  <w:style w:type="character" w:customStyle="1" w:styleId="PtaChar">
    <w:name w:val="Päta Char"/>
    <w:basedOn w:val="Predvolenpsmoodseku"/>
    <w:link w:val="Pta"/>
    <w:uiPriority w:val="99"/>
    <w:rsid w:val="00B738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7</Pages>
  <Words>1797</Words>
  <Characters>10674</Characters>
  <Application>Microsoft Office Word</Application>
  <DocSecurity>0</DocSecurity>
  <Lines>195</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Vajdova</dc:creator>
  <cp:keywords/>
  <dc:description/>
  <cp:lastModifiedBy>Soňa Glonecová</cp:lastModifiedBy>
  <cp:revision>5</cp:revision>
  <cp:lastPrinted>2026-04-22T11:53:00Z</cp:lastPrinted>
  <dcterms:created xsi:type="dcterms:W3CDTF">2026-05-20T19:06:00Z</dcterms:created>
  <dcterms:modified xsi:type="dcterms:W3CDTF">2026-05-21T06:09:00Z</dcterms:modified>
</cp:coreProperties>
</file>